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A3" w:rsidRPr="005821A3" w:rsidRDefault="005821A3" w:rsidP="0058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1A3">
        <w:rPr>
          <w:rFonts w:ascii="Times New Roman" w:hAnsi="Times New Roman"/>
          <w:b/>
          <w:sz w:val="28"/>
          <w:szCs w:val="28"/>
          <w:lang w:val="uk-UA"/>
        </w:rPr>
        <w:t>Вступна  контрольна  робота з  біології</w:t>
      </w:r>
    </w:p>
    <w:p w:rsidR="005821A3" w:rsidRPr="005821A3" w:rsidRDefault="005821A3" w:rsidP="0058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1A3">
        <w:rPr>
          <w:rFonts w:ascii="Times New Roman" w:hAnsi="Times New Roman"/>
          <w:b/>
          <w:sz w:val="28"/>
          <w:szCs w:val="28"/>
          <w:lang w:val="uk-UA"/>
        </w:rPr>
        <w:t>(10  клас)</w:t>
      </w:r>
    </w:p>
    <w:p w:rsidR="005821A3" w:rsidRPr="005821A3" w:rsidRDefault="005821A3" w:rsidP="0058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1. Суцвіття зонтик у:</w:t>
      </w:r>
    </w:p>
    <w:p w:rsidR="005821A3" w:rsidRPr="005821A3" w:rsidRDefault="005821A3" w:rsidP="005821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а) цибулі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б) моркви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в) картоплі</w:t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г) соняшника</w:t>
      </w:r>
    </w:p>
    <w:p w:rsidR="005821A3" w:rsidRPr="005821A3" w:rsidRDefault="005821A3" w:rsidP="00582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2. Яка із тканин утворює покриви дощового черв’яка? </w:t>
      </w:r>
    </w:p>
    <w:p w:rsidR="005821A3" w:rsidRPr="005821A3" w:rsidRDefault="005821A3" w:rsidP="00582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а) епітеліальна б) нервова в) сполучна г) м’язова</w:t>
      </w:r>
    </w:p>
    <w:p w:rsidR="005821A3" w:rsidRPr="005821A3" w:rsidRDefault="005821A3" w:rsidP="005821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3. Назвіть біосистему, структурними складниками якої є екосистеми. </w:t>
      </w:r>
    </w:p>
    <w:p w:rsidR="005821A3" w:rsidRPr="005821A3" w:rsidRDefault="005821A3" w:rsidP="005821A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а) клітина б) популяція в) вид г) біосфера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4. Рецепторну функцію виконує: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А) рибосома б) мітохондрія в)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надмембранний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 комплекс г) джгутики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821A3" w:rsidRPr="005821A3" w:rsidRDefault="005821A3" w:rsidP="00582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5. Хто із науковців є засновниками екологічної етики? </w:t>
      </w:r>
    </w:p>
    <w:p w:rsidR="005821A3" w:rsidRPr="005821A3" w:rsidRDefault="005821A3" w:rsidP="005821A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а) Г.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Харді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, В.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Вайнберг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 б) Дж.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Уотсон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, Ф.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Крік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21A3" w:rsidRPr="005821A3" w:rsidRDefault="005821A3" w:rsidP="005821A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в) О. Леопольд, А.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Швейцер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 г) Е.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Геккель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>, Ф. Мюллер</w:t>
      </w:r>
    </w:p>
    <w:p w:rsidR="005821A3" w:rsidRPr="005821A3" w:rsidRDefault="005821A3" w:rsidP="00582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6. Ферментативні функції забезпечують ферменти, які знаходяться:</w:t>
      </w:r>
    </w:p>
    <w:p w:rsidR="005821A3" w:rsidRPr="005821A3" w:rsidRDefault="005821A3" w:rsidP="005821A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а) на поверхні мембран 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б) рибосомах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в) на ЕПС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г) рибосоми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7. Популяції автотрофних організмів, здатних синтезувати органічні речовини з неорганічних:</w:t>
      </w:r>
    </w:p>
    <w:p w:rsidR="005821A3" w:rsidRPr="005821A3" w:rsidRDefault="005821A3" w:rsidP="005821A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консументи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ab/>
        <w:t>б) продуценти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 xml:space="preserve">в)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редуценти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ab/>
        <w:t>г) хижаки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8. Нарощування поліпептидного ланцюга білкової молекули, - це:</w:t>
      </w:r>
    </w:p>
    <w:p w:rsidR="005821A3" w:rsidRPr="005821A3" w:rsidRDefault="005821A3" w:rsidP="005821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а) ініціація</w:t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  <w:r w:rsidR="00C0606E">
        <w:rPr>
          <w:rFonts w:ascii="Times New Roman" w:hAnsi="Times New Roman"/>
          <w:sz w:val="28"/>
          <w:szCs w:val="28"/>
          <w:lang w:val="uk-UA"/>
        </w:rPr>
        <w:tab/>
      </w:r>
      <w:r w:rsidRPr="005821A3">
        <w:rPr>
          <w:rFonts w:ascii="Times New Roman" w:hAnsi="Times New Roman"/>
          <w:sz w:val="28"/>
          <w:szCs w:val="28"/>
          <w:lang w:val="uk-UA"/>
        </w:rPr>
        <w:t>б) елонгація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 xml:space="preserve">в)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термінація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ab/>
        <w:t>г) дозрівання білка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9. Розташуйте рівні організації живого від найпростішого до найскладнішого</w:t>
      </w:r>
    </w:p>
    <w:p w:rsidR="005821A3" w:rsidRPr="005821A3" w:rsidRDefault="005821A3" w:rsidP="005821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а) біосферний</w:t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  <w:r w:rsidRPr="005821A3">
        <w:rPr>
          <w:rFonts w:ascii="Times New Roman" w:hAnsi="Times New Roman"/>
          <w:sz w:val="28"/>
          <w:szCs w:val="28"/>
          <w:lang w:val="uk-UA"/>
        </w:rPr>
        <w:tab/>
        <w:t xml:space="preserve">б)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організмовий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ab/>
      </w:r>
    </w:p>
    <w:p w:rsidR="005821A3" w:rsidRPr="005821A3" w:rsidRDefault="005821A3" w:rsidP="005821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в) популяційно-видовий 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г) клітинний</w:t>
      </w:r>
    </w:p>
    <w:p w:rsidR="005821A3" w:rsidRPr="005821A3" w:rsidRDefault="005821A3" w:rsidP="005821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10 В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еукаріотичних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 xml:space="preserve"> клітинах ферменти виконують функції:</w:t>
      </w:r>
    </w:p>
    <w:p w:rsidR="005821A3" w:rsidRPr="005821A3" w:rsidRDefault="005821A3" w:rsidP="005821A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а) окисників мінеральних речовин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б) каталізаторів біохімічних реакцій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в) джерело енергії</w:t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г) джерело води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11. Назвіть визначальні ознаки бактерій:</w:t>
      </w:r>
    </w:p>
    <w:p w:rsidR="005821A3" w:rsidRPr="005821A3" w:rsidRDefault="005821A3" w:rsidP="005821A3">
      <w:pPr>
        <w:spacing w:after="0" w:line="240" w:lineRule="auto"/>
        <w:ind w:left="708" w:firstLine="12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а) наявний </w:t>
      </w:r>
      <w:proofErr w:type="spellStart"/>
      <w:r w:rsidRPr="005821A3">
        <w:rPr>
          <w:rFonts w:ascii="Times New Roman" w:hAnsi="Times New Roman"/>
          <w:sz w:val="28"/>
          <w:szCs w:val="28"/>
          <w:lang w:val="uk-UA"/>
        </w:rPr>
        <w:t>нуклеоїд</w:t>
      </w:r>
      <w:proofErr w:type="spellEnd"/>
      <w:r w:rsidRPr="005821A3">
        <w:rPr>
          <w:rFonts w:ascii="Times New Roman" w:hAnsi="Times New Roman"/>
          <w:sz w:val="28"/>
          <w:szCs w:val="28"/>
          <w:lang w:val="uk-UA"/>
        </w:rPr>
        <w:t>, відсутні мембранні органели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б) неклітинні паразитичні форми життя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в) наявне ядро, відсутні органели</w:t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</w:p>
    <w:p w:rsidR="005821A3" w:rsidRPr="005821A3" w:rsidRDefault="005821A3" w:rsidP="005821A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>г) наявне ядро, мембранні органели</w:t>
      </w: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1A3" w:rsidRPr="005821A3" w:rsidRDefault="005821A3" w:rsidP="005821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12. </w:t>
      </w:r>
      <w:bookmarkStart w:id="0" w:name="_GoBack"/>
      <w:bookmarkEnd w:id="0"/>
      <w:r w:rsidRPr="005821A3">
        <w:rPr>
          <w:rFonts w:ascii="Times New Roman" w:hAnsi="Times New Roman"/>
          <w:sz w:val="28"/>
          <w:szCs w:val="28"/>
          <w:lang w:val="uk-UA"/>
        </w:rPr>
        <w:t>Яке головне значення генної терапії:</w:t>
      </w:r>
    </w:p>
    <w:p w:rsidR="005821A3" w:rsidRPr="005821A3" w:rsidRDefault="005821A3" w:rsidP="005821A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а) створення ГМО 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 xml:space="preserve">б) лікування спадкових захворювань </w:t>
      </w:r>
      <w:r w:rsidRPr="005821A3">
        <w:rPr>
          <w:rFonts w:ascii="Times New Roman" w:hAnsi="Times New Roman"/>
          <w:sz w:val="28"/>
          <w:szCs w:val="28"/>
          <w:lang w:val="uk-UA"/>
        </w:rPr>
        <w:tab/>
      </w:r>
    </w:p>
    <w:p w:rsidR="00307316" w:rsidRPr="005821A3" w:rsidRDefault="005821A3" w:rsidP="00C0606E">
      <w:pPr>
        <w:spacing w:after="0" w:line="240" w:lineRule="auto"/>
        <w:ind w:firstLine="708"/>
        <w:rPr>
          <w:lang w:val="uk-UA"/>
        </w:rPr>
      </w:pPr>
      <w:r w:rsidRPr="005821A3">
        <w:rPr>
          <w:rFonts w:ascii="Times New Roman" w:hAnsi="Times New Roman"/>
          <w:sz w:val="28"/>
          <w:szCs w:val="28"/>
          <w:lang w:val="uk-UA"/>
        </w:rPr>
        <w:t xml:space="preserve">в) отримання продуктів харчування </w:t>
      </w:r>
      <w:r w:rsidRPr="005821A3">
        <w:rPr>
          <w:rFonts w:ascii="Times New Roman" w:hAnsi="Times New Roman"/>
          <w:sz w:val="28"/>
          <w:szCs w:val="28"/>
          <w:lang w:val="uk-UA"/>
        </w:rPr>
        <w:tab/>
        <w:t>г) схрещування різних видів</w:t>
      </w:r>
    </w:p>
    <w:sectPr w:rsidR="00307316" w:rsidRPr="005821A3" w:rsidSect="009D0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1A3"/>
    <w:rsid w:val="00307316"/>
    <w:rsid w:val="005821A3"/>
    <w:rsid w:val="00C0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2020-09-20T19:29:00Z</dcterms:created>
  <dcterms:modified xsi:type="dcterms:W3CDTF">2020-09-20T19:30:00Z</dcterms:modified>
</cp:coreProperties>
</file>