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6A" w:rsidRPr="00160B91" w:rsidRDefault="00AC236A" w:rsidP="00160B91">
      <w:pPr>
        <w:pStyle w:val="Style14"/>
        <w:widowControl/>
        <w:tabs>
          <w:tab w:val="left" w:pos="5880"/>
        </w:tabs>
        <w:spacing w:line="240" w:lineRule="auto"/>
        <w:jc w:val="center"/>
        <w:rPr>
          <w:rStyle w:val="FontStyle21"/>
          <w:b/>
          <w:bCs/>
          <w:i w:val="0"/>
          <w:iCs w:val="0"/>
          <w:sz w:val="28"/>
          <w:szCs w:val="28"/>
        </w:rPr>
      </w:pPr>
      <w:r w:rsidRPr="00160B91">
        <w:rPr>
          <w:rStyle w:val="FontStyle21"/>
          <w:b/>
          <w:bCs/>
          <w:i w:val="0"/>
          <w:iCs w:val="0"/>
          <w:sz w:val="28"/>
          <w:szCs w:val="28"/>
        </w:rPr>
        <w:t xml:space="preserve">Пам'ятка </w:t>
      </w:r>
    </w:p>
    <w:p w:rsidR="00AC236A" w:rsidRPr="00160B91" w:rsidRDefault="00AC236A" w:rsidP="00160B91">
      <w:pPr>
        <w:pStyle w:val="Style14"/>
        <w:widowControl/>
        <w:tabs>
          <w:tab w:val="left" w:pos="5880"/>
        </w:tabs>
        <w:spacing w:line="240" w:lineRule="auto"/>
        <w:jc w:val="center"/>
        <w:rPr>
          <w:rStyle w:val="FontStyle21"/>
          <w:b/>
          <w:bCs/>
          <w:i w:val="0"/>
          <w:iCs w:val="0"/>
          <w:sz w:val="28"/>
          <w:szCs w:val="28"/>
        </w:rPr>
      </w:pPr>
      <w:r w:rsidRPr="00160B91">
        <w:rPr>
          <w:rStyle w:val="FontStyle21"/>
          <w:b/>
          <w:bCs/>
          <w:i w:val="0"/>
          <w:iCs w:val="0"/>
          <w:sz w:val="28"/>
          <w:szCs w:val="28"/>
        </w:rPr>
        <w:t xml:space="preserve"> вчителеві – </w:t>
      </w:r>
      <w:r>
        <w:rPr>
          <w:rStyle w:val="FontStyle21"/>
          <w:b/>
          <w:bCs/>
          <w:i w:val="0"/>
          <w:iCs w:val="0"/>
          <w:sz w:val="28"/>
          <w:szCs w:val="28"/>
        </w:rPr>
        <w:t xml:space="preserve">науковому </w:t>
      </w:r>
      <w:r w:rsidRPr="00160B91">
        <w:rPr>
          <w:rStyle w:val="FontStyle21"/>
          <w:b/>
          <w:bCs/>
          <w:i w:val="0"/>
          <w:iCs w:val="0"/>
          <w:sz w:val="28"/>
          <w:szCs w:val="28"/>
        </w:rPr>
        <w:t>керівникові науково-дослідницької роботи</w:t>
      </w:r>
    </w:p>
    <w:p w:rsidR="00AC236A" w:rsidRPr="00160B91" w:rsidRDefault="00AC236A" w:rsidP="00160B91">
      <w:pPr>
        <w:pStyle w:val="Style14"/>
        <w:widowControl/>
        <w:tabs>
          <w:tab w:val="left" w:pos="5880"/>
        </w:tabs>
        <w:spacing w:line="240" w:lineRule="auto"/>
        <w:jc w:val="center"/>
        <w:rPr>
          <w:rStyle w:val="FontStyle21"/>
          <w:sz w:val="28"/>
          <w:szCs w:val="28"/>
        </w:rPr>
      </w:pP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Наявність високої наукової та педагогічної культури, творчого світо</w:t>
      </w:r>
      <w:r w:rsidRPr="00160B91">
        <w:rPr>
          <w:rStyle w:val="FontStyle20"/>
          <w:sz w:val="28"/>
          <w:szCs w:val="28"/>
        </w:rPr>
        <w:softHyphen/>
        <w:t>гляду, потреби у постійному самовдосконаленні.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spacing w:line="240" w:lineRule="auto"/>
        <w:ind w:hanging="360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Висока професійна компетентність.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Знання особливостей психології учня, здатність сприймати вихован</w:t>
      </w:r>
      <w:r w:rsidRPr="00160B91">
        <w:rPr>
          <w:rStyle w:val="FontStyle20"/>
          <w:sz w:val="28"/>
          <w:szCs w:val="28"/>
        </w:rPr>
        <w:softHyphen/>
        <w:t>ця таким, яким він є.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Вміння розуміти, відчувати внутрішній емоційний стан учня, надава</w:t>
      </w:r>
      <w:r w:rsidRPr="00160B91">
        <w:rPr>
          <w:rStyle w:val="FontStyle20"/>
          <w:sz w:val="28"/>
          <w:szCs w:val="28"/>
        </w:rPr>
        <w:softHyphen/>
        <w:t>ти йому психологічну допомогу.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Повага до людської гідності кожного школяра, пошук індивідуально</w:t>
      </w:r>
      <w:r w:rsidRPr="00160B91">
        <w:rPr>
          <w:rStyle w:val="FontStyle20"/>
          <w:sz w:val="28"/>
          <w:szCs w:val="28"/>
        </w:rPr>
        <w:softHyphen/>
        <w:t>го підходу до кожного.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Вміння організувати продукт</w:t>
      </w:r>
      <w:bookmarkStart w:id="0" w:name="_GoBack"/>
      <w:bookmarkEnd w:id="0"/>
      <w:r w:rsidRPr="00160B91">
        <w:rPr>
          <w:rStyle w:val="FontStyle20"/>
          <w:sz w:val="28"/>
          <w:szCs w:val="28"/>
        </w:rPr>
        <w:t>ивне навчально-дослідницьке та ком</w:t>
      </w:r>
      <w:r w:rsidRPr="00160B91">
        <w:rPr>
          <w:rStyle w:val="FontStyle20"/>
          <w:sz w:val="28"/>
          <w:szCs w:val="28"/>
        </w:rPr>
        <w:softHyphen/>
        <w:t>фортне загальнолюдське спілкування.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Уникання будь-якого тиску на дитину, повна відмова від авторитар</w:t>
      </w:r>
      <w:r w:rsidRPr="00160B91">
        <w:rPr>
          <w:rStyle w:val="FontStyle20"/>
          <w:sz w:val="28"/>
          <w:szCs w:val="28"/>
        </w:rPr>
        <w:softHyphen/>
        <w:t>них методів впливу на неї.</w:t>
      </w:r>
    </w:p>
    <w:p w:rsidR="00AC236A" w:rsidRPr="00160B91" w:rsidRDefault="00AC236A" w:rsidP="00160B91">
      <w:pPr>
        <w:pStyle w:val="Style13"/>
        <w:widowControl/>
        <w:numPr>
          <w:ilvl w:val="0"/>
          <w:numId w:val="1"/>
        </w:numPr>
        <w:tabs>
          <w:tab w:val="left" w:pos="336"/>
        </w:tabs>
        <w:spacing w:line="240" w:lineRule="auto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Невтручання без необхідності у процес науково-дослідницької та творчої діяльності дитини, надання юному досліднику самостійності у науковому пошуку.</w:t>
      </w:r>
    </w:p>
    <w:p w:rsidR="00AC236A" w:rsidRPr="00160B91" w:rsidRDefault="00AC236A" w:rsidP="00160B91">
      <w:pPr>
        <w:pStyle w:val="Style13"/>
        <w:widowControl/>
        <w:tabs>
          <w:tab w:val="left" w:pos="346"/>
        </w:tabs>
        <w:spacing w:line="240" w:lineRule="auto"/>
        <w:ind w:hanging="346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9.</w:t>
      </w:r>
      <w:r w:rsidRPr="00160B91">
        <w:rPr>
          <w:rStyle w:val="FontStyle20"/>
          <w:sz w:val="28"/>
          <w:szCs w:val="28"/>
        </w:rPr>
        <w:tab/>
        <w:t>Уміла та правильна організація педагогічного керівництва науково-дослідницькою діяльністю школярів, заснована на співпраці та партнерських стосунках, висока цілеспрямованість, здатність до самоаналізу, само</w:t>
      </w:r>
      <w:r w:rsidRPr="00160B91">
        <w:rPr>
          <w:rStyle w:val="FontStyle20"/>
          <w:sz w:val="28"/>
          <w:szCs w:val="28"/>
        </w:rPr>
        <w:softHyphen/>
        <w:t>оцінки.</w:t>
      </w:r>
    </w:p>
    <w:p w:rsidR="00AC236A" w:rsidRPr="00160B91" w:rsidRDefault="00AC236A" w:rsidP="00160B91">
      <w:pPr>
        <w:pStyle w:val="Style13"/>
        <w:widowControl/>
        <w:numPr>
          <w:ilvl w:val="0"/>
          <w:numId w:val="2"/>
        </w:numPr>
        <w:tabs>
          <w:tab w:val="left" w:pos="317"/>
        </w:tabs>
        <w:spacing w:line="240" w:lineRule="auto"/>
        <w:ind w:hanging="317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Уміле формулювання та постановка мети співпраці вчителя та учня, прогнозування кінцевих результатів роботи.</w:t>
      </w:r>
    </w:p>
    <w:p w:rsidR="00AC236A" w:rsidRPr="00160B91" w:rsidRDefault="00AC236A" w:rsidP="00160B91">
      <w:pPr>
        <w:pStyle w:val="Style13"/>
        <w:widowControl/>
        <w:numPr>
          <w:ilvl w:val="0"/>
          <w:numId w:val="2"/>
        </w:numPr>
        <w:tabs>
          <w:tab w:val="left" w:pos="317"/>
        </w:tabs>
        <w:spacing w:line="240" w:lineRule="auto"/>
        <w:ind w:hanging="317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Володіння й тактовна пропозиція новітніх технологій та методик ве</w:t>
      </w:r>
      <w:r w:rsidRPr="00160B91">
        <w:rPr>
          <w:rStyle w:val="FontStyle20"/>
          <w:sz w:val="28"/>
          <w:szCs w:val="28"/>
        </w:rPr>
        <w:softHyphen/>
        <w:t>дення наукового дослідження.</w:t>
      </w:r>
    </w:p>
    <w:p w:rsidR="00AC236A" w:rsidRPr="00160B91" w:rsidRDefault="00AC236A" w:rsidP="00160B91">
      <w:pPr>
        <w:pStyle w:val="Style13"/>
        <w:widowControl/>
        <w:numPr>
          <w:ilvl w:val="0"/>
          <w:numId w:val="2"/>
        </w:numPr>
        <w:tabs>
          <w:tab w:val="left" w:pos="317"/>
        </w:tabs>
        <w:spacing w:line="240" w:lineRule="auto"/>
        <w:ind w:hanging="317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Створення в процесі спільної діяльності обстановки взаєморозумін</w:t>
      </w:r>
      <w:r w:rsidRPr="00160B91">
        <w:rPr>
          <w:rStyle w:val="FontStyle20"/>
          <w:sz w:val="28"/>
          <w:szCs w:val="28"/>
        </w:rPr>
        <w:softHyphen/>
        <w:t>ня, взаємоповаги та взаємодопомоги.</w:t>
      </w:r>
    </w:p>
    <w:p w:rsidR="00AC236A" w:rsidRPr="00160B91" w:rsidRDefault="00AC236A" w:rsidP="00160B91">
      <w:pPr>
        <w:pStyle w:val="Style13"/>
        <w:widowControl/>
        <w:numPr>
          <w:ilvl w:val="0"/>
          <w:numId w:val="2"/>
        </w:numPr>
        <w:tabs>
          <w:tab w:val="left" w:pos="317"/>
        </w:tabs>
        <w:spacing w:line="240" w:lineRule="auto"/>
        <w:ind w:hanging="317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Прогнозування нових завдань, при виконанні яких учень виходитиме на нову перспективу дослідження.</w:t>
      </w:r>
    </w:p>
    <w:p w:rsidR="00AC236A" w:rsidRPr="00160B91" w:rsidRDefault="00AC236A" w:rsidP="00160B91">
      <w:pPr>
        <w:pStyle w:val="Style13"/>
        <w:widowControl/>
        <w:numPr>
          <w:ilvl w:val="0"/>
          <w:numId w:val="2"/>
        </w:numPr>
        <w:tabs>
          <w:tab w:val="left" w:pos="317"/>
        </w:tabs>
        <w:spacing w:line="240" w:lineRule="auto"/>
        <w:ind w:hanging="317"/>
        <w:rPr>
          <w:rStyle w:val="FontStyle20"/>
          <w:sz w:val="28"/>
          <w:szCs w:val="28"/>
        </w:rPr>
      </w:pPr>
      <w:r w:rsidRPr="00160B91">
        <w:rPr>
          <w:rStyle w:val="FontStyle20"/>
          <w:sz w:val="28"/>
          <w:szCs w:val="28"/>
        </w:rPr>
        <w:t>Спільне з учнем вивчення результатів дослідження та планування нових напрямків наукової роботи.</w:t>
      </w:r>
    </w:p>
    <w:p w:rsidR="00AC236A" w:rsidRPr="00160B91" w:rsidRDefault="00AC236A">
      <w:pPr>
        <w:rPr>
          <w:sz w:val="28"/>
          <w:szCs w:val="28"/>
        </w:rPr>
      </w:pPr>
    </w:p>
    <w:sectPr w:rsidR="00AC236A" w:rsidRPr="00160B91" w:rsidSect="00523F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C6029"/>
    <w:multiLevelType w:val="singleLevel"/>
    <w:tmpl w:val="9D822BD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">
    <w:nsid w:val="7CD5536E"/>
    <w:multiLevelType w:val="singleLevel"/>
    <w:tmpl w:val="DA16FBD2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72E"/>
    <w:rsid w:val="00160B91"/>
    <w:rsid w:val="00203948"/>
    <w:rsid w:val="00337BDC"/>
    <w:rsid w:val="00523F5E"/>
    <w:rsid w:val="00AC236A"/>
    <w:rsid w:val="00D065A7"/>
    <w:rsid w:val="00F2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F5E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">
    <w:name w:val="Font Style20"/>
    <w:basedOn w:val="DefaultParagraphFont"/>
    <w:uiPriority w:val="99"/>
    <w:rsid w:val="00160B91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Normal"/>
    <w:uiPriority w:val="99"/>
    <w:rsid w:val="00160B91"/>
    <w:pPr>
      <w:widowControl w:val="0"/>
      <w:autoSpaceDE w:val="0"/>
      <w:autoSpaceDN w:val="0"/>
      <w:adjustRightInd w:val="0"/>
      <w:spacing w:after="0" w:line="250" w:lineRule="exact"/>
      <w:ind w:hanging="336"/>
      <w:jc w:val="both"/>
    </w:pPr>
    <w:rPr>
      <w:rFonts w:ascii="Century Gothic" w:eastAsia="Times New Roman" w:hAnsi="Century Gothic" w:cs="Century Gothic"/>
      <w:sz w:val="24"/>
      <w:szCs w:val="24"/>
      <w:lang w:eastAsia="uk-UA"/>
    </w:rPr>
  </w:style>
  <w:style w:type="paragraph" w:customStyle="1" w:styleId="Style14">
    <w:name w:val="Style14"/>
    <w:basedOn w:val="Normal"/>
    <w:uiPriority w:val="99"/>
    <w:rsid w:val="00160B91"/>
    <w:pPr>
      <w:widowControl w:val="0"/>
      <w:autoSpaceDE w:val="0"/>
      <w:autoSpaceDN w:val="0"/>
      <w:adjustRightInd w:val="0"/>
      <w:spacing w:after="0" w:line="250" w:lineRule="exact"/>
      <w:ind w:firstLine="274"/>
    </w:pPr>
    <w:rPr>
      <w:rFonts w:ascii="Century Gothic" w:eastAsia="Times New Roman" w:hAnsi="Century Gothic" w:cs="Century Gothic"/>
      <w:sz w:val="24"/>
      <w:szCs w:val="24"/>
      <w:lang w:eastAsia="uk-UA"/>
    </w:rPr>
  </w:style>
  <w:style w:type="character" w:customStyle="1" w:styleId="FontStyle21">
    <w:name w:val="Font Style21"/>
    <w:basedOn w:val="DefaultParagraphFont"/>
    <w:uiPriority w:val="99"/>
    <w:rsid w:val="00160B91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231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Vovka</dc:creator>
  <cp:keywords/>
  <dc:description/>
  <cp:lastModifiedBy>Rhome</cp:lastModifiedBy>
  <cp:revision>3</cp:revision>
  <dcterms:created xsi:type="dcterms:W3CDTF">2013-04-13T20:03:00Z</dcterms:created>
  <dcterms:modified xsi:type="dcterms:W3CDTF">2013-04-16T09:48:00Z</dcterms:modified>
</cp:coreProperties>
</file>