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02" w:rsidRPr="00F632CD" w:rsidRDefault="00B75002" w:rsidP="00B75002">
      <w:pPr>
        <w:ind w:firstLine="709"/>
        <w:jc w:val="center"/>
        <w:rPr>
          <w:b/>
          <w:color w:val="000000"/>
          <w:sz w:val="28"/>
          <w:szCs w:val="28"/>
        </w:rPr>
      </w:pPr>
    </w:p>
    <w:p w:rsidR="00B75002" w:rsidRPr="00F632CD" w:rsidRDefault="00B75002" w:rsidP="00B75002">
      <w:pPr>
        <w:ind w:firstLine="709"/>
        <w:jc w:val="center"/>
        <w:rPr>
          <w:b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 xml:space="preserve">Напрями та секції </w:t>
      </w:r>
      <w:r w:rsidRPr="00F632CD">
        <w:rPr>
          <w:b/>
          <w:sz w:val="28"/>
          <w:szCs w:val="28"/>
        </w:rPr>
        <w:t>обласної науково-практичної  конференції</w:t>
      </w:r>
    </w:p>
    <w:p w:rsidR="00B75002" w:rsidRPr="00F632CD" w:rsidRDefault="00B75002" w:rsidP="00B75002">
      <w:pPr>
        <w:ind w:firstLine="709"/>
        <w:jc w:val="center"/>
        <w:rPr>
          <w:b/>
          <w:sz w:val="28"/>
          <w:szCs w:val="28"/>
        </w:rPr>
      </w:pPr>
      <w:r w:rsidRPr="00F632CD">
        <w:rPr>
          <w:b/>
          <w:sz w:val="28"/>
          <w:szCs w:val="28"/>
        </w:rPr>
        <w:t xml:space="preserve"> «Волинь у дослідженнях юних науковців»</w:t>
      </w:r>
    </w:p>
    <w:p w:rsidR="00B75002" w:rsidRPr="00F632CD" w:rsidRDefault="00B75002" w:rsidP="00B75002">
      <w:pPr>
        <w:ind w:firstLine="709"/>
        <w:jc w:val="center"/>
        <w:rPr>
          <w:b/>
          <w:color w:val="000000"/>
          <w:sz w:val="28"/>
          <w:szCs w:val="28"/>
        </w:rPr>
      </w:pPr>
    </w:p>
    <w:p w:rsidR="00B75002" w:rsidRPr="00F632CD" w:rsidRDefault="00B75002" w:rsidP="00B75002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>Волинь і волиняни в історії та культурі України: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Історія моєї родини в історії України;</w:t>
      </w:r>
    </w:p>
    <w:p w:rsidR="00B75002" w:rsidRPr="00F632CD" w:rsidRDefault="00B75002" w:rsidP="00B75002">
      <w:pPr>
        <w:tabs>
          <w:tab w:val="left" w:pos="993"/>
        </w:tabs>
        <w:ind w:firstLine="113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Історія волинського краю в особах;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Волинь та волиняни. Мовознавчий та літературознавчий аспекти;  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Фольклорна, етнографічна та мистецька спадщина Волині;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</w:rPr>
        <w:t>Революція Гідності: події, факти, спогади волинян;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</w:rPr>
        <w:t>Волиняни – учасники ООС і волонтерського руху;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Волинська трагедія 1943–1944 рр. у спогадах очевидців;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Дисидентський рух на Волині;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Волиняни в українській та світовій науці;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Повсякденна культура волинян;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 xml:space="preserve">Краєзнавчі дослідження на Волині; 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Пам’ятки історії і культури Волині;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Волинь в українській історичній науці;</w:t>
      </w:r>
    </w:p>
    <w:p w:rsidR="00B75002" w:rsidRPr="00F632CD" w:rsidRDefault="00B75002" w:rsidP="00B75002">
      <w:pPr>
        <w:tabs>
          <w:tab w:val="left" w:pos="709"/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Збереження і популяризація історико-культурної спадщини: регіональний і державний виміри;</w:t>
      </w:r>
    </w:p>
    <w:p w:rsidR="00B75002" w:rsidRPr="00F632CD" w:rsidRDefault="00B75002" w:rsidP="00B75002">
      <w:pPr>
        <w:tabs>
          <w:tab w:val="left" w:pos="993"/>
        </w:tabs>
        <w:ind w:left="360" w:firstLine="77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Етнічні меншини на теренах Волині.</w:t>
      </w:r>
    </w:p>
    <w:p w:rsidR="00B75002" w:rsidRPr="00F632CD" w:rsidRDefault="00B75002" w:rsidP="00B75002">
      <w:pPr>
        <w:tabs>
          <w:tab w:val="left" w:pos="993"/>
        </w:tabs>
        <w:ind w:left="1069"/>
        <w:jc w:val="both"/>
        <w:rPr>
          <w:sz w:val="28"/>
          <w:szCs w:val="28"/>
        </w:rPr>
      </w:pPr>
    </w:p>
    <w:p w:rsidR="00B75002" w:rsidRPr="00F632CD" w:rsidRDefault="00B75002" w:rsidP="00B75002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>Сучасні природничі дослідження Волині:</w:t>
      </w:r>
    </w:p>
    <w:p w:rsidR="00B75002" w:rsidRPr="00F632CD" w:rsidRDefault="00B75002" w:rsidP="00B75002">
      <w:pPr>
        <w:pStyle w:val="a6"/>
        <w:tabs>
          <w:tab w:val="left" w:pos="851"/>
          <w:tab w:val="left" w:pos="993"/>
          <w:tab w:val="left" w:pos="1276"/>
        </w:tabs>
        <w:ind w:left="709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       Анатомія, фізіологія та екологія людини;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Ботаніка та фізіологія рослин;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Екологія та навколишнє середовище;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Зоологія та екологія тварин;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Лісознавство;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Медична біологія;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Сільське господарство;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Хімія та біохімія;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Біогеографія та географія ґрунтів;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Генетика та селекція рослин;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Географічна картографія;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Економічна та соціальна географія; 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Гідрологія суші, водні ресурси, гідрохімія 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Конструктивна географія і раціональне використання природних ресурсів; 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Метеорологія, кліматологія, агрометеорологія; </w:t>
      </w:r>
    </w:p>
    <w:p w:rsidR="00B75002" w:rsidRPr="00F632CD" w:rsidRDefault="00B75002" w:rsidP="00B75002">
      <w:pPr>
        <w:tabs>
          <w:tab w:val="left" w:pos="851"/>
          <w:tab w:val="left" w:pos="993"/>
          <w:tab w:val="left" w:pos="1276"/>
        </w:tabs>
        <w:ind w:left="1134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Фізична географія, геохімія ландшафтів. </w:t>
      </w:r>
    </w:p>
    <w:p w:rsidR="00B75002" w:rsidRPr="00F632CD" w:rsidRDefault="00B75002" w:rsidP="00B75002">
      <w:pPr>
        <w:pStyle w:val="a6"/>
        <w:tabs>
          <w:tab w:val="left" w:pos="851"/>
          <w:tab w:val="left" w:pos="993"/>
          <w:tab w:val="left" w:pos="1276"/>
        </w:tabs>
        <w:ind w:left="709"/>
        <w:rPr>
          <w:color w:val="000000"/>
          <w:sz w:val="28"/>
          <w:szCs w:val="28"/>
        </w:rPr>
      </w:pPr>
    </w:p>
    <w:p w:rsidR="00B75002" w:rsidRPr="00F632CD" w:rsidRDefault="00B75002" w:rsidP="00B75002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>Інноваційні вектори розвитку Волинського краю.</w:t>
      </w:r>
    </w:p>
    <w:p w:rsidR="00B75002" w:rsidRPr="00F632CD" w:rsidRDefault="00B75002" w:rsidP="00B75002">
      <w:pPr>
        <w:tabs>
          <w:tab w:val="left" w:pos="993"/>
        </w:tabs>
        <w:ind w:left="709" w:firstLine="425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сучасні тенденції економічного розвитку Волині;</w:t>
      </w:r>
    </w:p>
    <w:p w:rsidR="00B75002" w:rsidRPr="00F632CD" w:rsidRDefault="00B75002" w:rsidP="00B75002">
      <w:pPr>
        <w:tabs>
          <w:tab w:val="left" w:pos="993"/>
        </w:tabs>
        <w:ind w:left="709" w:firstLine="425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lastRenderedPageBreak/>
        <w:t>інноваційні технічні винаходи юних волинян;</w:t>
      </w:r>
    </w:p>
    <w:p w:rsidR="00B75002" w:rsidRPr="00F632CD" w:rsidRDefault="00B75002" w:rsidP="00B75002">
      <w:pPr>
        <w:tabs>
          <w:tab w:val="left" w:pos="993"/>
        </w:tabs>
        <w:ind w:left="709" w:firstLine="425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>комп’ютерні науки;</w:t>
      </w:r>
    </w:p>
    <w:p w:rsidR="00B75002" w:rsidRPr="00F632CD" w:rsidRDefault="00B75002" w:rsidP="00B75002">
      <w:pPr>
        <w:tabs>
          <w:tab w:val="left" w:pos="993"/>
        </w:tabs>
        <w:ind w:left="709" w:firstLine="425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 xml:space="preserve">фізична та хімічна енергетика; </w:t>
      </w:r>
    </w:p>
    <w:p w:rsidR="00B75002" w:rsidRPr="00F632CD" w:rsidRDefault="00B75002" w:rsidP="00B75002">
      <w:pPr>
        <w:tabs>
          <w:tab w:val="left" w:pos="993"/>
        </w:tabs>
        <w:ind w:left="709" w:firstLine="425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>фізика і астрономія;</w:t>
      </w:r>
    </w:p>
    <w:p w:rsidR="00B75002" w:rsidRPr="00F632CD" w:rsidRDefault="00B75002" w:rsidP="00B75002">
      <w:pPr>
        <w:tabs>
          <w:tab w:val="left" w:pos="993"/>
        </w:tabs>
        <w:ind w:left="709" w:firstLine="425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>математика.</w:t>
      </w:r>
    </w:p>
    <w:p w:rsidR="00B75002" w:rsidRPr="00F632CD" w:rsidRDefault="00B75002" w:rsidP="00B75002">
      <w:pPr>
        <w:rPr>
          <w:sz w:val="28"/>
          <w:szCs w:val="28"/>
        </w:rPr>
      </w:pPr>
      <w:r w:rsidRPr="00F632CD">
        <w:rPr>
          <w:sz w:val="28"/>
          <w:szCs w:val="28"/>
        </w:rPr>
        <w:br w:type="page"/>
      </w:r>
    </w:p>
    <w:p w:rsidR="00AE1F88" w:rsidRPr="00B75002" w:rsidRDefault="00AE1F88" w:rsidP="00B75002">
      <w:bookmarkStart w:id="0" w:name="_GoBack"/>
      <w:bookmarkEnd w:id="0"/>
    </w:p>
    <w:sectPr w:rsidR="00AE1F88" w:rsidRPr="00B75002" w:rsidSect="00CB62C2">
      <w:pgSz w:w="11906" w:h="16838" w:code="9"/>
      <w:pgMar w:top="851" w:right="567" w:bottom="1843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8F" w:rsidRDefault="0028348F" w:rsidP="00F632CD">
      <w:r>
        <w:separator/>
      </w:r>
    </w:p>
  </w:endnote>
  <w:endnote w:type="continuationSeparator" w:id="0">
    <w:p w:rsidR="0028348F" w:rsidRDefault="0028348F" w:rsidP="00F6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8F" w:rsidRDefault="0028348F" w:rsidP="00F632CD">
      <w:r>
        <w:separator/>
      </w:r>
    </w:p>
  </w:footnote>
  <w:footnote w:type="continuationSeparator" w:id="0">
    <w:p w:rsidR="0028348F" w:rsidRDefault="0028348F" w:rsidP="00F6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DF2"/>
    <w:multiLevelType w:val="hybridMultilevel"/>
    <w:tmpl w:val="91AAC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8DB"/>
    <w:multiLevelType w:val="hybridMultilevel"/>
    <w:tmpl w:val="D94816FE"/>
    <w:lvl w:ilvl="0" w:tplc="DB562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0E98"/>
    <w:multiLevelType w:val="hybridMultilevel"/>
    <w:tmpl w:val="2B88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7C8"/>
    <w:multiLevelType w:val="hybridMultilevel"/>
    <w:tmpl w:val="F9D04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A"/>
    <w:rsid w:val="0028348F"/>
    <w:rsid w:val="002A61B4"/>
    <w:rsid w:val="008C1235"/>
    <w:rsid w:val="00AE1F88"/>
    <w:rsid w:val="00B75002"/>
    <w:rsid w:val="00D6379A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7E0AD-A31D-4212-B5F8-EC89E99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32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632CD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2C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rsid w:val="00F632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2CD"/>
    <w:pPr>
      <w:ind w:left="708"/>
    </w:pPr>
  </w:style>
  <w:style w:type="paragraph" w:customStyle="1" w:styleId="rvps2">
    <w:name w:val="rvps2"/>
    <w:basedOn w:val="a"/>
    <w:rsid w:val="00F632CD"/>
    <w:pPr>
      <w:spacing w:before="100" w:beforeAutospacing="1" w:after="100" w:afterAutospacing="1"/>
    </w:pPr>
    <w:rPr>
      <w:lang w:val="ru-RU"/>
    </w:rPr>
  </w:style>
  <w:style w:type="paragraph" w:styleId="a7">
    <w:name w:val="footer"/>
    <w:basedOn w:val="a"/>
    <w:link w:val="a8"/>
    <w:uiPriority w:val="99"/>
    <w:unhideWhenUsed/>
    <w:rsid w:val="00F632C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32C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2021-06-16T06:33:00Z</dcterms:created>
  <dcterms:modified xsi:type="dcterms:W3CDTF">2021-06-16T06:33:00Z</dcterms:modified>
</cp:coreProperties>
</file>