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7E2E3" w14:textId="77777777" w:rsidR="00324189" w:rsidRPr="00524694" w:rsidRDefault="00324189" w:rsidP="00324189">
      <w:pPr>
        <w:rPr>
          <w:sz w:val="28"/>
          <w:szCs w:val="28"/>
        </w:rPr>
      </w:pPr>
    </w:p>
    <w:p w14:paraId="4D981214" w14:textId="77777777" w:rsidR="00324189" w:rsidRPr="00524694" w:rsidRDefault="00324189" w:rsidP="00324189">
      <w:pPr>
        <w:jc w:val="center"/>
        <w:rPr>
          <w:color w:val="000000"/>
          <w:sz w:val="28"/>
          <w:szCs w:val="28"/>
          <w:lang w:eastAsia="uk-UA"/>
        </w:rPr>
      </w:pPr>
      <w:r w:rsidRPr="00524694">
        <w:rPr>
          <w:bCs/>
          <w:color w:val="000000"/>
          <w:sz w:val="28"/>
          <w:szCs w:val="28"/>
          <w:lang w:eastAsia="uk-UA"/>
        </w:rPr>
        <w:t xml:space="preserve">         Завдання </w:t>
      </w:r>
      <w:r w:rsidR="00697D96">
        <w:t>ХХ</w:t>
      </w:r>
      <w:r w:rsidR="00697D96">
        <w:rPr>
          <w:lang w:val="en-GB"/>
        </w:rPr>
        <w:t>V</w:t>
      </w:r>
      <w:r w:rsidR="00697D96">
        <w:t>ІІ</w:t>
      </w:r>
      <w:r w:rsidR="00697D96">
        <w:rPr>
          <w:lang w:val="en-GB"/>
        </w:rPr>
        <w:t>I</w:t>
      </w:r>
      <w:r w:rsidR="00697D96" w:rsidRPr="00524694">
        <w:rPr>
          <w:bCs/>
          <w:color w:val="000000"/>
          <w:sz w:val="28"/>
          <w:szCs w:val="28"/>
          <w:lang w:eastAsia="uk-UA"/>
        </w:rPr>
        <w:t xml:space="preserve"> </w:t>
      </w:r>
      <w:r w:rsidR="00697D96">
        <w:rPr>
          <w:bCs/>
          <w:color w:val="000000"/>
          <w:sz w:val="28"/>
          <w:szCs w:val="28"/>
          <w:lang w:eastAsia="uk-UA"/>
        </w:rPr>
        <w:t xml:space="preserve">обласного </w:t>
      </w:r>
      <w:r w:rsidRPr="00524694">
        <w:rPr>
          <w:bCs/>
          <w:color w:val="000000"/>
          <w:sz w:val="28"/>
          <w:szCs w:val="28"/>
          <w:lang w:eastAsia="uk-UA"/>
        </w:rPr>
        <w:t xml:space="preserve">турніру юних </w:t>
      </w:r>
      <w:r w:rsidR="00697D96">
        <w:rPr>
          <w:bCs/>
          <w:sz w:val="28"/>
          <w:szCs w:val="28"/>
        </w:rPr>
        <w:t>хіміків</w:t>
      </w:r>
      <w:r w:rsidRPr="00524694">
        <w:rPr>
          <w:color w:val="000000"/>
          <w:sz w:val="28"/>
          <w:szCs w:val="28"/>
          <w:lang w:eastAsia="uk-UA"/>
        </w:rPr>
        <w:t xml:space="preserve"> </w:t>
      </w:r>
    </w:p>
    <w:p w14:paraId="5DFA6D85" w14:textId="77777777" w:rsidR="00BB096C" w:rsidRPr="00E03C8D" w:rsidRDefault="00580485" w:rsidP="00580485">
      <w:pPr>
        <w:jc w:val="center"/>
        <w:rPr>
          <w:b/>
          <w:color w:val="00B050"/>
          <w:sz w:val="28"/>
          <w:szCs w:val="28"/>
        </w:rPr>
      </w:pPr>
      <w:r>
        <w:rPr>
          <w:sz w:val="28"/>
          <w:szCs w:val="28"/>
          <w:lang w:eastAsia="uk-UA"/>
        </w:rPr>
        <w:t xml:space="preserve"> </w:t>
      </w:r>
    </w:p>
    <w:p w14:paraId="6B486280" w14:textId="77777777" w:rsidR="00697D96" w:rsidRPr="00FD0385" w:rsidRDefault="00697D96" w:rsidP="00697D96">
      <w:pPr>
        <w:jc w:val="both"/>
        <w:rPr>
          <w:sz w:val="28"/>
          <w:szCs w:val="28"/>
        </w:rPr>
      </w:pPr>
      <w:r w:rsidRPr="00FD0385">
        <w:rPr>
          <w:b/>
          <w:sz w:val="28"/>
          <w:szCs w:val="28"/>
        </w:rPr>
        <w:t>1. «Це проти цинги».</w:t>
      </w:r>
      <w:r w:rsidRPr="00FD0385">
        <w:rPr>
          <w:sz w:val="28"/>
          <w:szCs w:val="28"/>
        </w:rPr>
        <w:t xml:space="preserve"> В епоху Середньовіччя ви опинилися на кораблі, який тривалий час перебуває у плаванні. Моряки знесилені – в них цинга. Запропонуйте спосіб отримання аскорбінової кислоти в індивідуальному стані у достатній для лікування екіпажу кількості, використовуючи підручні засоби та матеріали, наявні на кораблі у відкритому морі.</w:t>
      </w:r>
    </w:p>
    <w:p w14:paraId="52F7CAE0" w14:textId="77777777" w:rsidR="00697D96" w:rsidRPr="00FD0385" w:rsidRDefault="00697D96" w:rsidP="00697D96">
      <w:pPr>
        <w:jc w:val="both"/>
        <w:rPr>
          <w:sz w:val="28"/>
          <w:szCs w:val="28"/>
        </w:rPr>
      </w:pPr>
      <w:r w:rsidRPr="00FD0385">
        <w:rPr>
          <w:b/>
          <w:sz w:val="28"/>
          <w:szCs w:val="28"/>
        </w:rPr>
        <w:t xml:space="preserve"> 2. «</w:t>
      </w:r>
      <w:proofErr w:type="spellStart"/>
      <w:r w:rsidRPr="00FD0385">
        <w:rPr>
          <w:b/>
          <w:sz w:val="28"/>
          <w:szCs w:val="28"/>
        </w:rPr>
        <w:t>Ice</w:t>
      </w:r>
      <w:proofErr w:type="spellEnd"/>
      <w:r w:rsidRPr="00FD0385">
        <w:rPr>
          <w:b/>
          <w:sz w:val="28"/>
          <w:szCs w:val="28"/>
        </w:rPr>
        <w:t xml:space="preserve"> </w:t>
      </w:r>
      <w:proofErr w:type="spellStart"/>
      <w:r w:rsidRPr="00FD0385">
        <w:rPr>
          <w:b/>
          <w:sz w:val="28"/>
          <w:szCs w:val="28"/>
        </w:rPr>
        <w:t>Blast</w:t>
      </w:r>
      <w:proofErr w:type="spellEnd"/>
      <w:r w:rsidRPr="00FD0385">
        <w:rPr>
          <w:b/>
          <w:sz w:val="28"/>
          <w:szCs w:val="28"/>
        </w:rPr>
        <w:t>».</w:t>
      </w:r>
      <w:r w:rsidRPr="00FD0385">
        <w:rPr>
          <w:sz w:val="28"/>
          <w:szCs w:val="28"/>
        </w:rPr>
        <w:t xml:space="preserve"> Запропонуйте ендотермічну хімічну реакцію, бурхливий перебіг якої викликав би швидке заморожування реакційної суміші та навколишніх об’єктів. Оцініть максимальну кількість поглинутої теплоти, максимальну різницю температур між початковим і кінцевими станами системи та максимальну масу води, яку можна заморозити одним кілограмом суміші запропонованих реагентів.</w:t>
      </w:r>
    </w:p>
    <w:p w14:paraId="072ECF51" w14:textId="77777777" w:rsidR="00697D96" w:rsidRPr="00FD0385" w:rsidRDefault="00697D96" w:rsidP="00697D96">
      <w:pPr>
        <w:jc w:val="both"/>
        <w:rPr>
          <w:sz w:val="28"/>
          <w:szCs w:val="28"/>
        </w:rPr>
      </w:pPr>
      <w:r w:rsidRPr="00FD0385">
        <w:rPr>
          <w:b/>
          <w:sz w:val="28"/>
          <w:szCs w:val="28"/>
        </w:rPr>
        <w:t xml:space="preserve"> 3. «</w:t>
      </w:r>
      <w:proofErr w:type="spellStart"/>
      <w:r w:rsidRPr="00FD0385">
        <w:rPr>
          <w:b/>
          <w:sz w:val="28"/>
          <w:szCs w:val="28"/>
        </w:rPr>
        <w:t>Anti-spy</w:t>
      </w:r>
      <w:proofErr w:type="spellEnd"/>
      <w:r w:rsidRPr="00FD0385">
        <w:rPr>
          <w:b/>
          <w:sz w:val="28"/>
          <w:szCs w:val="28"/>
        </w:rPr>
        <w:t>».</w:t>
      </w:r>
      <w:r w:rsidRPr="00FD0385">
        <w:rPr>
          <w:sz w:val="28"/>
          <w:szCs w:val="28"/>
        </w:rPr>
        <w:t xml:space="preserve"> Останнім часом стали популярними фарби та тканини, що використовуються для захисту приміщень від прослуховування розмов за допомогою радіоелектронних засобів та для блокування мобільного зв’язку. Обговоріть, які компоненти можуть входити до складу таких композицій, та запропонуйте їх оптимальний склад. Як можна створити світлопроникне екрануюче покриття, що забезпечуватиме максимальний рівень захисту, придатне для нанесення на віконне скло? </w:t>
      </w:r>
      <w:r w:rsidRPr="00FD0385">
        <w:rPr>
          <w:b/>
          <w:sz w:val="28"/>
          <w:szCs w:val="28"/>
        </w:rPr>
        <w:t>4. «Захист реагенту».</w:t>
      </w:r>
      <w:r w:rsidRPr="00FD0385">
        <w:rPr>
          <w:sz w:val="28"/>
          <w:szCs w:val="28"/>
        </w:rPr>
        <w:t xml:space="preserve"> В органічному синтезі часто використовуються чутливі до компонентів повітря реагенти, зокрема </w:t>
      </w:r>
      <w:proofErr w:type="spellStart"/>
      <w:r w:rsidRPr="00FD0385">
        <w:rPr>
          <w:sz w:val="28"/>
          <w:szCs w:val="28"/>
        </w:rPr>
        <w:t>CuCl</w:t>
      </w:r>
      <w:proofErr w:type="spellEnd"/>
      <w:r w:rsidRPr="00FD0385">
        <w:rPr>
          <w:sz w:val="28"/>
          <w:szCs w:val="28"/>
        </w:rPr>
        <w:t xml:space="preserve">, AlCl3, SmI2, </w:t>
      </w:r>
      <w:proofErr w:type="spellStart"/>
      <w:r w:rsidRPr="00FD0385">
        <w:rPr>
          <w:sz w:val="28"/>
          <w:szCs w:val="28"/>
        </w:rPr>
        <w:t>Pd</w:t>
      </w:r>
      <w:proofErr w:type="spellEnd"/>
      <w:r w:rsidRPr="00FD0385">
        <w:rPr>
          <w:sz w:val="28"/>
          <w:szCs w:val="28"/>
        </w:rPr>
        <w:t>(PPh3)4, NaBH4. Запропонуйте ефективні способи оборотної хімічної модифікації цих та ще двох, на ваш вибір, реагентів, що зроблять можливим їх тривале зберігання на повітрі. Які недоліки матимуть такі модифікації?</w:t>
      </w:r>
    </w:p>
    <w:p w14:paraId="29D40508" w14:textId="77777777" w:rsidR="00697D96" w:rsidRDefault="00697D96" w:rsidP="00697D96">
      <w:pPr>
        <w:jc w:val="both"/>
        <w:rPr>
          <w:sz w:val="28"/>
          <w:szCs w:val="28"/>
        </w:rPr>
      </w:pPr>
      <w:r w:rsidRPr="00FD0385">
        <w:rPr>
          <w:b/>
          <w:sz w:val="28"/>
          <w:szCs w:val="28"/>
        </w:rPr>
        <w:t xml:space="preserve"> 5. «Немолекулярні щипці».</w:t>
      </w:r>
      <w:r w:rsidRPr="00FD0385">
        <w:rPr>
          <w:sz w:val="28"/>
          <w:szCs w:val="28"/>
        </w:rPr>
        <w:t xml:space="preserve"> При використанні сталевих щипців у роботі з платиновим або нікелевим посудом за високих температур метали іноді «склеюються», що спричиняє пошкодження посуду та інші проблеми. </w:t>
      </w:r>
    </w:p>
    <w:p w14:paraId="45D1DCFF" w14:textId="77777777" w:rsidR="00697D96" w:rsidRPr="00FD0385" w:rsidRDefault="00697D96" w:rsidP="00697D96">
      <w:pPr>
        <w:jc w:val="both"/>
        <w:rPr>
          <w:sz w:val="28"/>
          <w:szCs w:val="28"/>
        </w:rPr>
      </w:pPr>
      <w:r w:rsidRPr="00FD0385">
        <w:rPr>
          <w:sz w:val="28"/>
          <w:szCs w:val="28"/>
        </w:rPr>
        <w:t>Поясніть причину такого явища та запропонуйте доступний і економічно вигідний варіант створення або модифікації щипців для повного запобігання цьому небажаному ефекту.</w:t>
      </w:r>
    </w:p>
    <w:p w14:paraId="1F17FB5B" w14:textId="77777777" w:rsidR="00697D96" w:rsidRPr="00FD0385" w:rsidRDefault="00697D96" w:rsidP="00697D96">
      <w:pPr>
        <w:jc w:val="both"/>
        <w:rPr>
          <w:sz w:val="28"/>
          <w:szCs w:val="28"/>
        </w:rPr>
      </w:pPr>
      <w:r w:rsidRPr="00FD0385">
        <w:rPr>
          <w:b/>
          <w:sz w:val="28"/>
          <w:szCs w:val="28"/>
        </w:rPr>
        <w:t xml:space="preserve"> 6. «В’язкі коливання».</w:t>
      </w:r>
      <w:r w:rsidRPr="00FD0385">
        <w:rPr>
          <w:sz w:val="28"/>
          <w:szCs w:val="28"/>
        </w:rPr>
        <w:t xml:space="preserve"> Запропонуйте склад, принцип дії та спрогнозуйте основні значення параметрів закритої автоколивальної хімічної системи, яка здатна періодично змінювати свою в’язкість. Опишіть можливі напрямки практичного застосування такої системи.</w:t>
      </w:r>
    </w:p>
    <w:p w14:paraId="761287EE" w14:textId="77777777" w:rsidR="00697D96" w:rsidRPr="00FD0385" w:rsidRDefault="00697D96" w:rsidP="00697D96">
      <w:pPr>
        <w:jc w:val="both"/>
        <w:rPr>
          <w:sz w:val="28"/>
          <w:szCs w:val="28"/>
        </w:rPr>
      </w:pPr>
      <w:r w:rsidRPr="00FD0385">
        <w:rPr>
          <w:b/>
          <w:sz w:val="28"/>
          <w:szCs w:val="28"/>
        </w:rPr>
        <w:t>7. «451° за Фаренгейтом».</w:t>
      </w:r>
      <w:r w:rsidRPr="00FD0385">
        <w:rPr>
          <w:sz w:val="28"/>
          <w:szCs w:val="28"/>
        </w:rPr>
        <w:t xml:space="preserve"> Низка цінних книг не дійшла до нашого часу внаслідок пожеж або </w:t>
      </w:r>
      <w:proofErr w:type="spellStart"/>
      <w:r w:rsidRPr="00FD0385">
        <w:rPr>
          <w:sz w:val="28"/>
          <w:szCs w:val="28"/>
        </w:rPr>
        <w:t>бібліоклазму</w:t>
      </w:r>
      <w:proofErr w:type="spellEnd"/>
      <w:r w:rsidRPr="00FD0385">
        <w:rPr>
          <w:sz w:val="28"/>
          <w:szCs w:val="28"/>
        </w:rPr>
        <w:t xml:space="preserve"> (публічного спалення). Чи можливо захистити книги від прямої дії вогню? Запропонуйте спосіб хімічної модифікації паперу з надрукованим текстом із метою надання книзі вогнетривких властивостей, що дозволить зберегти інформацію навіть після дії високих температур. Які хімічні реагенти становитимуть небезпеку для таких «модифікованих» книг? Як можна безпечно утилізувати ці книги?</w:t>
      </w:r>
    </w:p>
    <w:p w14:paraId="3FF5A64E" w14:textId="77777777" w:rsidR="00697D96" w:rsidRDefault="00697D96" w:rsidP="00697D96">
      <w:pPr>
        <w:jc w:val="both"/>
        <w:rPr>
          <w:sz w:val="28"/>
          <w:szCs w:val="28"/>
        </w:rPr>
      </w:pPr>
    </w:p>
    <w:p w14:paraId="4DF9C717" w14:textId="77777777" w:rsidR="00697D96" w:rsidRDefault="00697D96" w:rsidP="00697D96">
      <w:pPr>
        <w:pStyle w:val="a6"/>
        <w:tabs>
          <w:tab w:val="left" w:pos="993"/>
        </w:tabs>
        <w:ind w:left="0"/>
        <w:contextualSpacing/>
        <w:jc w:val="right"/>
        <w:rPr>
          <w:rFonts w:eastAsia="TimesNewRomanPSMT"/>
          <w:sz w:val="28"/>
          <w:szCs w:val="28"/>
          <w:lang w:val="uk-UA"/>
        </w:rPr>
      </w:pPr>
      <w:r w:rsidRPr="00697D96">
        <w:rPr>
          <w:sz w:val="28"/>
          <w:szCs w:val="28"/>
          <w:lang w:val="uk-UA"/>
        </w:rPr>
        <w:br w:type="page"/>
      </w:r>
      <w:r>
        <w:rPr>
          <w:sz w:val="28"/>
          <w:szCs w:val="28"/>
          <w:lang w:val="uk-UA"/>
        </w:rPr>
        <w:lastRenderedPageBreak/>
        <w:br/>
      </w:r>
    </w:p>
    <w:p w14:paraId="0257A583" w14:textId="77777777" w:rsidR="00697D96" w:rsidRDefault="00697D96" w:rsidP="00697D96">
      <w:pPr>
        <w:rPr>
          <w:sz w:val="28"/>
          <w:szCs w:val="28"/>
        </w:rPr>
      </w:pPr>
    </w:p>
    <w:p w14:paraId="77753222" w14:textId="77777777" w:rsidR="00697D96" w:rsidRPr="00FD0385" w:rsidRDefault="00697D96" w:rsidP="00697D96">
      <w:pPr>
        <w:jc w:val="both"/>
        <w:rPr>
          <w:sz w:val="28"/>
          <w:szCs w:val="28"/>
        </w:rPr>
      </w:pPr>
      <w:r w:rsidRPr="00FD0385">
        <w:rPr>
          <w:b/>
          <w:sz w:val="28"/>
          <w:szCs w:val="28"/>
        </w:rPr>
        <w:t>8. «</w:t>
      </w:r>
      <w:proofErr w:type="spellStart"/>
      <w:r w:rsidRPr="00FD0385">
        <w:rPr>
          <w:b/>
          <w:sz w:val="28"/>
          <w:szCs w:val="28"/>
        </w:rPr>
        <w:t>Frobscottle</w:t>
      </w:r>
      <w:proofErr w:type="spellEnd"/>
      <w:r w:rsidRPr="00FD0385">
        <w:rPr>
          <w:b/>
          <w:sz w:val="28"/>
          <w:szCs w:val="28"/>
        </w:rPr>
        <w:t>».</w:t>
      </w:r>
      <w:r w:rsidRPr="00FD0385">
        <w:rPr>
          <w:sz w:val="28"/>
          <w:szCs w:val="28"/>
        </w:rPr>
        <w:t xml:space="preserve"> У романі </w:t>
      </w:r>
      <w:proofErr w:type="spellStart"/>
      <w:r w:rsidRPr="00FD0385">
        <w:rPr>
          <w:sz w:val="28"/>
          <w:szCs w:val="28"/>
        </w:rPr>
        <w:t>Роальда</w:t>
      </w:r>
      <w:proofErr w:type="spellEnd"/>
      <w:r w:rsidRPr="00FD0385">
        <w:rPr>
          <w:sz w:val="28"/>
          <w:szCs w:val="28"/>
        </w:rPr>
        <w:t xml:space="preserve"> Даля «ВДВ» згадується блідо-зелений газований напій – </w:t>
      </w:r>
      <w:proofErr w:type="spellStart"/>
      <w:r w:rsidRPr="00FD0385">
        <w:rPr>
          <w:sz w:val="28"/>
          <w:szCs w:val="28"/>
        </w:rPr>
        <w:t>шумбурбулька</w:t>
      </w:r>
      <w:proofErr w:type="spellEnd"/>
      <w:r w:rsidRPr="00FD0385">
        <w:rPr>
          <w:sz w:val="28"/>
          <w:szCs w:val="28"/>
        </w:rPr>
        <w:t xml:space="preserve"> (</w:t>
      </w:r>
      <w:proofErr w:type="spellStart"/>
      <w:r w:rsidRPr="00FD0385">
        <w:rPr>
          <w:sz w:val="28"/>
          <w:szCs w:val="28"/>
        </w:rPr>
        <w:t>frobscottle</w:t>
      </w:r>
      <w:proofErr w:type="spellEnd"/>
      <w:r w:rsidRPr="00FD0385">
        <w:rPr>
          <w:sz w:val="28"/>
          <w:szCs w:val="28"/>
        </w:rPr>
        <w:t xml:space="preserve">). Цікавою його особливістю є те, що бульбашки в ньому опускаються донизу, а не підіймаються вгору. Запропонуйте спосіб приготування </w:t>
      </w:r>
      <w:proofErr w:type="spellStart"/>
      <w:r w:rsidRPr="00FD0385">
        <w:rPr>
          <w:sz w:val="28"/>
          <w:szCs w:val="28"/>
        </w:rPr>
        <w:t>шумбурбульки</w:t>
      </w:r>
      <w:proofErr w:type="spellEnd"/>
      <w:r w:rsidRPr="00FD0385">
        <w:rPr>
          <w:sz w:val="28"/>
          <w:szCs w:val="28"/>
        </w:rPr>
        <w:t>. Чи можливо використати цю технологію для створення газованого напою, придатного до споживання?</w:t>
      </w:r>
    </w:p>
    <w:p w14:paraId="66112E40" w14:textId="77777777" w:rsidR="00697D96" w:rsidRPr="00FD0385" w:rsidRDefault="00697D96" w:rsidP="00697D96">
      <w:pPr>
        <w:jc w:val="both"/>
        <w:rPr>
          <w:sz w:val="28"/>
          <w:szCs w:val="28"/>
        </w:rPr>
      </w:pPr>
      <w:r w:rsidRPr="00FD0385">
        <w:rPr>
          <w:b/>
          <w:sz w:val="28"/>
          <w:szCs w:val="28"/>
        </w:rPr>
        <w:t>9. «</w:t>
      </w:r>
      <w:proofErr w:type="spellStart"/>
      <w:r w:rsidRPr="00FD0385">
        <w:rPr>
          <w:b/>
          <w:sz w:val="28"/>
          <w:szCs w:val="28"/>
        </w:rPr>
        <w:t>Уробόрос</w:t>
      </w:r>
      <w:proofErr w:type="spellEnd"/>
      <w:r w:rsidRPr="00FD0385">
        <w:rPr>
          <w:b/>
          <w:sz w:val="28"/>
          <w:szCs w:val="28"/>
        </w:rPr>
        <w:t>».</w:t>
      </w:r>
      <w:r w:rsidRPr="00FD0385">
        <w:rPr>
          <w:sz w:val="28"/>
          <w:szCs w:val="28"/>
        </w:rPr>
        <w:t xml:space="preserve"> Циклічні полімери – незвичайний клас </w:t>
      </w:r>
      <w:proofErr w:type="spellStart"/>
      <w:r w:rsidRPr="00FD0385">
        <w:rPr>
          <w:sz w:val="28"/>
          <w:szCs w:val="28"/>
        </w:rPr>
        <w:t>сполук</w:t>
      </w:r>
      <w:proofErr w:type="spellEnd"/>
      <w:r w:rsidRPr="00FD0385">
        <w:rPr>
          <w:sz w:val="28"/>
          <w:szCs w:val="28"/>
        </w:rPr>
        <w:t xml:space="preserve">, які в малих кількостях є побічними продуктами полімеризації. Які особливі властивості мають ці полімери? Для яких мономерів та типів полімеризації можливе утворення таких продуктів? Запропонуйте не менше трьох модифікацій умов і/або каталізаторів полімеризації для одержання циклічних полімерів з якомога вищими виходами. Як можна отримати циклічними такі полімери, для яких утворення циклів взагалі не характерне? </w:t>
      </w:r>
    </w:p>
    <w:p w14:paraId="3C282D62" w14:textId="77777777" w:rsidR="00697D96" w:rsidRDefault="00697D96" w:rsidP="00697D96">
      <w:pPr>
        <w:jc w:val="both"/>
        <w:rPr>
          <w:sz w:val="28"/>
          <w:szCs w:val="28"/>
        </w:rPr>
      </w:pPr>
      <w:r w:rsidRPr="00FD0385">
        <w:rPr>
          <w:b/>
          <w:sz w:val="28"/>
          <w:szCs w:val="28"/>
        </w:rPr>
        <w:t>10. «Лупайте сю скалу».</w:t>
      </w:r>
      <w:r w:rsidRPr="00FD0385">
        <w:rPr>
          <w:sz w:val="28"/>
          <w:szCs w:val="28"/>
        </w:rPr>
        <w:t xml:space="preserve"> Багато неорганічних і меншою мірою органічних </w:t>
      </w:r>
      <w:proofErr w:type="spellStart"/>
      <w:r w:rsidRPr="00FD0385">
        <w:rPr>
          <w:sz w:val="28"/>
          <w:szCs w:val="28"/>
        </w:rPr>
        <w:t>сполук</w:t>
      </w:r>
      <w:proofErr w:type="spellEnd"/>
      <w:r w:rsidRPr="00FD0385">
        <w:rPr>
          <w:sz w:val="28"/>
          <w:szCs w:val="28"/>
        </w:rPr>
        <w:t xml:space="preserve"> здатні злежуватися, тобто з часом втрачати сипучість. Поясніть, чому для одних </w:t>
      </w:r>
      <w:proofErr w:type="spellStart"/>
      <w:r w:rsidRPr="00FD0385">
        <w:rPr>
          <w:sz w:val="28"/>
          <w:szCs w:val="28"/>
        </w:rPr>
        <w:t>сполук</w:t>
      </w:r>
      <w:proofErr w:type="spellEnd"/>
      <w:r w:rsidRPr="00FD0385">
        <w:rPr>
          <w:sz w:val="28"/>
          <w:szCs w:val="28"/>
        </w:rPr>
        <w:t xml:space="preserve"> це явище більш характерне, ніж для інших. Чи існує зв’язок між природою речовини та її здатністю злежуватися? </w:t>
      </w:r>
    </w:p>
    <w:p w14:paraId="6C61E429" w14:textId="77777777" w:rsidR="00697D96" w:rsidRDefault="00697D96" w:rsidP="00697D96">
      <w:pPr>
        <w:jc w:val="both"/>
        <w:rPr>
          <w:sz w:val="28"/>
          <w:szCs w:val="28"/>
        </w:rPr>
      </w:pPr>
      <w:r w:rsidRPr="00FD0385">
        <w:rPr>
          <w:sz w:val="28"/>
          <w:szCs w:val="28"/>
        </w:rPr>
        <w:t xml:space="preserve">Як хімічним шляхом запобігти злежуванню? Як при цьому уникнути забруднення речовин та негативного впливу на їх застосування? </w:t>
      </w:r>
    </w:p>
    <w:p w14:paraId="027AF7C1" w14:textId="77777777" w:rsidR="00697D96" w:rsidRPr="00FD0385" w:rsidRDefault="00697D96" w:rsidP="00697D96">
      <w:pPr>
        <w:jc w:val="both"/>
        <w:rPr>
          <w:sz w:val="28"/>
          <w:szCs w:val="28"/>
        </w:rPr>
      </w:pPr>
      <w:r w:rsidRPr="00FD0385">
        <w:rPr>
          <w:b/>
          <w:sz w:val="28"/>
          <w:szCs w:val="28"/>
        </w:rPr>
        <w:t>11. «Кристалічність».</w:t>
      </w:r>
      <w:r w:rsidRPr="00FD0385">
        <w:rPr>
          <w:sz w:val="28"/>
          <w:szCs w:val="28"/>
        </w:rPr>
        <w:t xml:space="preserve"> Одні сполуки досить легко отримати в кристалічному стані, інші – складніше або взагалі неможливо. Від яких чинників залежить легкість кристалізації органічних речовин? Оцініть максимальну молекулярну масу сполуки, яка піддається кристалізації. Як залежить це значення від умов проведення процесу? Запропонуйте хімічну модифікацію органічної речовини, яку неможливо отримати у кристалічному стані, що дозволила б вивчити кристалічну структуру вихідної речовини. </w:t>
      </w:r>
    </w:p>
    <w:p w14:paraId="427F4828" w14:textId="77777777" w:rsidR="00697D96" w:rsidRPr="00FD0385" w:rsidRDefault="00697D96" w:rsidP="00697D96">
      <w:pPr>
        <w:jc w:val="both"/>
        <w:rPr>
          <w:sz w:val="28"/>
          <w:szCs w:val="28"/>
        </w:rPr>
      </w:pPr>
      <w:r w:rsidRPr="00FD0385">
        <w:rPr>
          <w:b/>
          <w:sz w:val="28"/>
          <w:szCs w:val="28"/>
        </w:rPr>
        <w:t>12. «Мічена сполука».</w:t>
      </w:r>
      <w:r w:rsidRPr="00FD0385">
        <w:rPr>
          <w:sz w:val="28"/>
          <w:szCs w:val="28"/>
        </w:rPr>
        <w:t xml:space="preserve"> У різних галузях хімії часто використовують </w:t>
      </w:r>
      <w:proofErr w:type="spellStart"/>
      <w:r w:rsidRPr="00FD0385">
        <w:rPr>
          <w:sz w:val="28"/>
          <w:szCs w:val="28"/>
        </w:rPr>
        <w:t>дейтероаналоги</w:t>
      </w:r>
      <w:proofErr w:type="spellEnd"/>
      <w:r w:rsidRPr="00FD0385">
        <w:rPr>
          <w:sz w:val="28"/>
          <w:szCs w:val="28"/>
        </w:rPr>
        <w:t xml:space="preserve"> певних речовин. Уведення дейтерієвих міток у великі молекули здебільшого проводять шляхом їх багатостадійного синтезу з простіших </w:t>
      </w:r>
      <w:proofErr w:type="spellStart"/>
      <w:r w:rsidRPr="00FD0385">
        <w:rPr>
          <w:sz w:val="28"/>
          <w:szCs w:val="28"/>
        </w:rPr>
        <w:t>синтонів</w:t>
      </w:r>
      <w:proofErr w:type="spellEnd"/>
      <w:r w:rsidRPr="00FD0385">
        <w:rPr>
          <w:sz w:val="28"/>
          <w:szCs w:val="28"/>
        </w:rPr>
        <w:t xml:space="preserve">, що вже містять атоми дейтерію. Запропонуйте </w:t>
      </w:r>
      <w:proofErr w:type="spellStart"/>
      <w:r w:rsidRPr="00FD0385">
        <w:rPr>
          <w:sz w:val="28"/>
          <w:szCs w:val="28"/>
        </w:rPr>
        <w:t>щонайменш</w:t>
      </w:r>
      <w:proofErr w:type="spellEnd"/>
      <w:r w:rsidRPr="00FD0385">
        <w:rPr>
          <w:sz w:val="28"/>
          <w:szCs w:val="28"/>
        </w:rPr>
        <w:t xml:space="preserve"> чотири способи селективного введення однієї дейтерієвої мітки у сполуку з молярною масою більшою за 400 г/моль шляхом заміни протію на дейтерій у вуглецевому ланцюзі та у функціональних групах. Чи можливо здійснити таку заміну при неактивованому атомі вуглецю? </w:t>
      </w:r>
    </w:p>
    <w:p w14:paraId="28000458" w14:textId="77777777" w:rsidR="00697D96" w:rsidRDefault="00697D96" w:rsidP="00697D96">
      <w:pPr>
        <w:jc w:val="both"/>
        <w:rPr>
          <w:sz w:val="28"/>
          <w:szCs w:val="28"/>
        </w:rPr>
      </w:pPr>
      <w:r w:rsidRPr="00FD0385">
        <w:rPr>
          <w:b/>
          <w:sz w:val="28"/>
          <w:szCs w:val="28"/>
        </w:rPr>
        <w:t>13. «</w:t>
      </w:r>
      <w:proofErr w:type="spellStart"/>
      <w:r w:rsidRPr="00FD0385">
        <w:rPr>
          <w:b/>
          <w:sz w:val="28"/>
          <w:szCs w:val="28"/>
        </w:rPr>
        <w:t>Супердиполь</w:t>
      </w:r>
      <w:proofErr w:type="spellEnd"/>
      <w:r w:rsidRPr="00FD0385">
        <w:rPr>
          <w:b/>
          <w:sz w:val="28"/>
          <w:szCs w:val="28"/>
        </w:rPr>
        <w:t>».</w:t>
      </w:r>
      <w:r w:rsidRPr="00FD0385">
        <w:rPr>
          <w:sz w:val="28"/>
          <w:szCs w:val="28"/>
        </w:rPr>
        <w:t xml:space="preserve"> Розробіть наочний алгоритм оцінки дипольного моменту за структурою речовини, який можна використовувати на </w:t>
      </w:r>
      <w:proofErr w:type="spellStart"/>
      <w:r w:rsidRPr="00FD0385">
        <w:rPr>
          <w:sz w:val="28"/>
          <w:szCs w:val="28"/>
        </w:rPr>
        <w:t>уроках</w:t>
      </w:r>
      <w:proofErr w:type="spellEnd"/>
      <w:r w:rsidRPr="00FD0385">
        <w:rPr>
          <w:sz w:val="28"/>
          <w:szCs w:val="28"/>
        </w:rPr>
        <w:t xml:space="preserve"> хімії. Наведіть неіонні органічні сполуки різних класів із молярною масою меншою за 250 г/моль, що мають максимальне значення дипольного моменту серед </w:t>
      </w:r>
      <w:proofErr w:type="spellStart"/>
      <w:r w:rsidRPr="00FD0385">
        <w:rPr>
          <w:sz w:val="28"/>
          <w:szCs w:val="28"/>
        </w:rPr>
        <w:t>сполук</w:t>
      </w:r>
      <w:proofErr w:type="spellEnd"/>
      <w:r w:rsidRPr="00FD0385">
        <w:rPr>
          <w:sz w:val="28"/>
          <w:szCs w:val="28"/>
        </w:rPr>
        <w:t xml:space="preserve"> свого класу. Запропонуйте </w:t>
      </w:r>
      <w:proofErr w:type="spellStart"/>
      <w:r w:rsidRPr="00FD0385">
        <w:rPr>
          <w:sz w:val="28"/>
          <w:szCs w:val="28"/>
        </w:rPr>
        <w:t>одностадійні</w:t>
      </w:r>
      <w:proofErr w:type="spellEnd"/>
      <w:r w:rsidRPr="00FD0385">
        <w:rPr>
          <w:sz w:val="28"/>
          <w:szCs w:val="28"/>
        </w:rPr>
        <w:t xml:space="preserve"> методи хімічної модифікації цих речовин із метою збільшення дипольного моменту.</w:t>
      </w:r>
    </w:p>
    <w:p w14:paraId="23B37E56" w14:textId="77777777" w:rsidR="00697D96" w:rsidRPr="00FD0385" w:rsidRDefault="00697D96" w:rsidP="00697D96">
      <w:pPr>
        <w:jc w:val="both"/>
        <w:rPr>
          <w:sz w:val="28"/>
          <w:szCs w:val="28"/>
        </w:rPr>
      </w:pPr>
      <w:r w:rsidRPr="00FD0385">
        <w:rPr>
          <w:b/>
          <w:sz w:val="28"/>
          <w:szCs w:val="28"/>
        </w:rPr>
        <w:t>14. «Метал у ферменті».</w:t>
      </w:r>
      <w:r w:rsidRPr="00FD0385">
        <w:rPr>
          <w:sz w:val="28"/>
          <w:szCs w:val="28"/>
        </w:rPr>
        <w:t xml:space="preserve"> Активність деяких </w:t>
      </w:r>
      <w:proofErr w:type="spellStart"/>
      <w:r w:rsidRPr="00FD0385">
        <w:rPr>
          <w:sz w:val="28"/>
          <w:szCs w:val="28"/>
        </w:rPr>
        <w:t>металоферментів</w:t>
      </w:r>
      <w:proofErr w:type="spellEnd"/>
      <w:r w:rsidRPr="00FD0385">
        <w:rPr>
          <w:sz w:val="28"/>
          <w:szCs w:val="28"/>
        </w:rPr>
        <w:t xml:space="preserve"> зростає при заміні в них одного металу на інший. Чим це зумовлено? Запропонуйте спосіб заміни одного металу у складі ферменту на інший та спрогнозуйте наслідки цього для організму. Який взаємозв’язок між металом-</w:t>
      </w:r>
      <w:proofErr w:type="spellStart"/>
      <w:r w:rsidRPr="00FD0385">
        <w:rPr>
          <w:sz w:val="28"/>
          <w:szCs w:val="28"/>
        </w:rPr>
        <w:t>кофактором</w:t>
      </w:r>
      <w:proofErr w:type="spellEnd"/>
      <w:r w:rsidRPr="00FD0385">
        <w:rPr>
          <w:sz w:val="28"/>
          <w:szCs w:val="28"/>
        </w:rPr>
        <w:t xml:space="preserve"> та типом реакції, що </w:t>
      </w:r>
      <w:proofErr w:type="spellStart"/>
      <w:r w:rsidRPr="00FD0385">
        <w:rPr>
          <w:sz w:val="28"/>
          <w:szCs w:val="28"/>
        </w:rPr>
        <w:t>каталізує</w:t>
      </w:r>
      <w:proofErr w:type="spellEnd"/>
      <w:r w:rsidRPr="00FD0385">
        <w:rPr>
          <w:sz w:val="28"/>
          <w:szCs w:val="28"/>
        </w:rPr>
        <w:t xml:space="preserve"> фермент, будовою апоферменту й властивостями організму, якому він характерний? </w:t>
      </w:r>
    </w:p>
    <w:p w14:paraId="38025EF7" w14:textId="77777777" w:rsidR="00697D96" w:rsidRPr="00FD0385" w:rsidRDefault="00697D96" w:rsidP="00697D96">
      <w:pPr>
        <w:jc w:val="both"/>
        <w:rPr>
          <w:sz w:val="28"/>
          <w:szCs w:val="28"/>
        </w:rPr>
      </w:pPr>
    </w:p>
    <w:p w14:paraId="4E020CA3" w14:textId="77777777" w:rsidR="00697D96" w:rsidRDefault="00697D96" w:rsidP="00697D96">
      <w:pPr>
        <w:jc w:val="both"/>
        <w:rPr>
          <w:sz w:val="28"/>
          <w:szCs w:val="28"/>
        </w:rPr>
      </w:pPr>
    </w:p>
    <w:p w14:paraId="3FAB9A10" w14:textId="77777777" w:rsidR="00697D96" w:rsidRDefault="00697D96" w:rsidP="00697D96">
      <w:pPr>
        <w:spacing w:line="360" w:lineRule="auto"/>
        <w:jc w:val="both"/>
        <w:rPr>
          <w:sz w:val="28"/>
          <w:szCs w:val="28"/>
        </w:rPr>
      </w:pPr>
      <w:r>
        <w:rPr>
          <w:sz w:val="28"/>
          <w:szCs w:val="28"/>
        </w:rPr>
        <w:br w:type="page"/>
      </w:r>
    </w:p>
    <w:p w14:paraId="35423147" w14:textId="77777777" w:rsidR="00697D96" w:rsidRDefault="00697D96" w:rsidP="00697D96">
      <w:pPr>
        <w:spacing w:line="360" w:lineRule="auto"/>
        <w:jc w:val="both"/>
        <w:rPr>
          <w:sz w:val="28"/>
          <w:szCs w:val="28"/>
        </w:rPr>
      </w:pPr>
    </w:p>
    <w:p w14:paraId="476945FC" w14:textId="77777777" w:rsidR="00697D96" w:rsidRPr="00FD0385" w:rsidRDefault="00697D96" w:rsidP="00697D96">
      <w:pPr>
        <w:jc w:val="both"/>
        <w:rPr>
          <w:sz w:val="28"/>
          <w:szCs w:val="28"/>
        </w:rPr>
      </w:pPr>
      <w:r w:rsidRPr="00FD0385">
        <w:rPr>
          <w:sz w:val="28"/>
          <w:szCs w:val="28"/>
        </w:rPr>
        <w:t>Експериментальна задача (</w:t>
      </w:r>
      <w:hyperlink r:id="rId5" w:history="1">
        <w:r w:rsidRPr="00FD0385">
          <w:rPr>
            <w:rStyle w:val="a3"/>
            <w:sz w:val="28"/>
            <w:szCs w:val="28"/>
          </w:rPr>
          <w:t>http://tyc.com.ua/exp</w:t>
        </w:r>
      </w:hyperlink>
      <w:r w:rsidRPr="00FD0385">
        <w:rPr>
          <w:sz w:val="28"/>
          <w:szCs w:val="28"/>
        </w:rPr>
        <w:t xml:space="preserve">) </w:t>
      </w:r>
    </w:p>
    <w:p w14:paraId="2CAEC28B" w14:textId="77777777" w:rsidR="00697D96" w:rsidRDefault="00697D96" w:rsidP="00697D96">
      <w:pPr>
        <w:jc w:val="both"/>
        <w:rPr>
          <w:sz w:val="28"/>
          <w:szCs w:val="28"/>
        </w:rPr>
      </w:pPr>
      <w:r w:rsidRPr="00FD0385">
        <w:rPr>
          <w:b/>
          <w:sz w:val="28"/>
          <w:szCs w:val="28"/>
        </w:rPr>
        <w:t>15. «Гальвані».</w:t>
      </w:r>
      <w:r w:rsidRPr="00FD0385">
        <w:rPr>
          <w:sz w:val="28"/>
          <w:szCs w:val="28"/>
        </w:rPr>
        <w:t xml:space="preserve"> Створіть в умовах шкільної лабораторії гальванічний елемент із максимально можливою напругою розімкнутого ланцюга. </w:t>
      </w:r>
      <w:proofErr w:type="spellStart"/>
      <w:r w:rsidRPr="00FD0385">
        <w:rPr>
          <w:sz w:val="28"/>
          <w:szCs w:val="28"/>
        </w:rPr>
        <w:t>Дослідіть</w:t>
      </w:r>
      <w:proofErr w:type="spellEnd"/>
      <w:r w:rsidRPr="00FD0385">
        <w:rPr>
          <w:sz w:val="28"/>
          <w:szCs w:val="28"/>
        </w:rPr>
        <w:t xml:space="preserve"> та продемонструйте його здатність живити світлодіод, лампочку, гаджет. Оцініть розрядну ємність створеного елемента.</w:t>
      </w:r>
    </w:p>
    <w:p w14:paraId="476A1AD9" w14:textId="77777777" w:rsidR="00580485" w:rsidRDefault="00580485" w:rsidP="00697D96">
      <w:pPr>
        <w:jc w:val="both"/>
        <w:rPr>
          <w:sz w:val="28"/>
          <w:szCs w:val="28"/>
        </w:rPr>
      </w:pPr>
    </w:p>
    <w:p w14:paraId="4C94D431" w14:textId="77777777" w:rsidR="00580485" w:rsidRPr="00FD0385" w:rsidRDefault="00580485" w:rsidP="00697D96">
      <w:pPr>
        <w:jc w:val="both"/>
        <w:rPr>
          <w:sz w:val="28"/>
          <w:szCs w:val="28"/>
        </w:rPr>
      </w:pPr>
    </w:p>
    <w:p w14:paraId="049D4215" w14:textId="77777777" w:rsidR="00580485" w:rsidRDefault="00580485" w:rsidP="00580485">
      <w:pPr>
        <w:rPr>
          <w:sz w:val="28"/>
          <w:szCs w:val="28"/>
        </w:rPr>
      </w:pPr>
      <w:r>
        <w:rPr>
          <w:sz w:val="28"/>
          <w:szCs w:val="28"/>
        </w:rPr>
        <w:t>Дедлайн подачі заявок – 18 вересня 2020 року</w:t>
      </w:r>
    </w:p>
    <w:p w14:paraId="1FFCD0C9" w14:textId="77777777" w:rsidR="00324189" w:rsidRPr="00324189" w:rsidRDefault="00697D96" w:rsidP="00580485">
      <w:pPr>
        <w:spacing w:line="360" w:lineRule="auto"/>
        <w:jc w:val="both"/>
        <w:rPr>
          <w:szCs w:val="28"/>
        </w:rPr>
      </w:pPr>
      <w:r>
        <w:rPr>
          <w:sz w:val="28"/>
          <w:szCs w:val="28"/>
        </w:rPr>
        <w:br w:type="page"/>
      </w:r>
    </w:p>
    <w:p w14:paraId="40E2687D" w14:textId="77777777" w:rsidR="00324189" w:rsidRPr="00324189" w:rsidRDefault="00324189" w:rsidP="00324189">
      <w:pPr>
        <w:rPr>
          <w:sz w:val="28"/>
          <w:szCs w:val="28"/>
        </w:rPr>
      </w:pPr>
    </w:p>
    <w:sectPr w:rsidR="00324189" w:rsidRPr="00324189" w:rsidSect="00052E44">
      <w:pgSz w:w="11906" w:h="16838"/>
      <w:pgMar w:top="284" w:right="567" w:bottom="249"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AEC"/>
    <w:multiLevelType w:val="hybridMultilevel"/>
    <w:tmpl w:val="4DB2213A"/>
    <w:lvl w:ilvl="0" w:tplc="04190005">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EB63A6"/>
    <w:multiLevelType w:val="hybridMultilevel"/>
    <w:tmpl w:val="895889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17A53FE"/>
    <w:multiLevelType w:val="singleLevel"/>
    <w:tmpl w:val="D2F0EA4A"/>
    <w:lvl w:ilvl="0">
      <w:start w:val="1"/>
      <w:numFmt w:val="decimal"/>
      <w:lvlText w:val="%1."/>
      <w:lvlJc w:val="left"/>
      <w:pPr>
        <w:tabs>
          <w:tab w:val="num" w:pos="360"/>
        </w:tabs>
        <w:ind w:left="360" w:hanging="360"/>
      </w:pPr>
    </w:lvl>
  </w:abstractNum>
  <w:abstractNum w:abstractNumId="3" w15:restartNumberingAfterBreak="0">
    <w:nsid w:val="15603CB4"/>
    <w:multiLevelType w:val="hybridMultilevel"/>
    <w:tmpl w:val="110EA6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15344"/>
    <w:multiLevelType w:val="hybridMultilevel"/>
    <w:tmpl w:val="50D2F168"/>
    <w:lvl w:ilvl="0" w:tplc="FFFFFFFF">
      <w:start w:val="1"/>
      <w:numFmt w:val="upperRoman"/>
      <w:lvlText w:val="%1."/>
      <w:lvlJc w:val="right"/>
      <w:pPr>
        <w:tabs>
          <w:tab w:val="num" w:pos="720"/>
        </w:tabs>
        <w:ind w:left="720" w:hanging="180"/>
      </w:pPr>
    </w:lvl>
    <w:lvl w:ilvl="1" w:tplc="F8706538">
      <w:start w:val="10"/>
      <w:numFmt w:val="decimal"/>
      <w:lvlText w:val="%2."/>
      <w:lvlJc w:val="left"/>
      <w:pPr>
        <w:tabs>
          <w:tab w:val="num" w:pos="1440"/>
        </w:tabs>
        <w:ind w:left="1440" w:hanging="360"/>
      </w:pPr>
      <w:rPr>
        <w:rFonts w:hint="default"/>
      </w:rPr>
    </w:lvl>
    <w:lvl w:ilvl="2" w:tplc="711A66CE">
      <w:start w:val="10"/>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D23968"/>
    <w:multiLevelType w:val="hybridMultilevel"/>
    <w:tmpl w:val="22A6857E"/>
    <w:lvl w:ilvl="0" w:tplc="FFFFFFFF">
      <w:start w:val="1"/>
      <w:numFmt w:val="decimal"/>
      <w:lvlText w:val="%1."/>
      <w:lvlJc w:val="left"/>
      <w:pPr>
        <w:tabs>
          <w:tab w:val="num" w:pos="425"/>
        </w:tabs>
        <w:ind w:left="0" w:firstLine="425"/>
      </w:pPr>
      <w:rPr>
        <w:rFonts w:hint="default"/>
        <w:b w:val="0"/>
        <w:bCs w:val="0"/>
        <w:i w:val="0"/>
        <w:i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1142489"/>
    <w:multiLevelType w:val="hybridMultilevel"/>
    <w:tmpl w:val="46B884C0"/>
    <w:lvl w:ilvl="0" w:tplc="E6E6ACF2">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34B67332"/>
    <w:multiLevelType w:val="hybridMultilevel"/>
    <w:tmpl w:val="34C24548"/>
    <w:lvl w:ilvl="0" w:tplc="1A9C34CA">
      <w:start w:val="1"/>
      <w:numFmt w:val="bullet"/>
      <w:lvlText w:val="-"/>
      <w:lvlJc w:val="left"/>
      <w:pPr>
        <w:tabs>
          <w:tab w:val="num" w:pos="1429"/>
        </w:tabs>
        <w:ind w:left="1429" w:hanging="360"/>
      </w:pPr>
      <w:rPr>
        <w:rFonts w:ascii="Tahoma" w:hAnsi="Tahoma" w:hint="default"/>
      </w:rPr>
    </w:lvl>
    <w:lvl w:ilvl="1" w:tplc="04190005">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61B7803"/>
    <w:multiLevelType w:val="hybridMultilevel"/>
    <w:tmpl w:val="B588ABDA"/>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5DB13E7"/>
    <w:multiLevelType w:val="hybridMultilevel"/>
    <w:tmpl w:val="7108C2F6"/>
    <w:lvl w:ilvl="0" w:tplc="04190005">
      <w:start w:val="1"/>
      <w:numFmt w:val="bullet"/>
      <w:lvlText w:val=""/>
      <w:lvlJc w:val="left"/>
      <w:pPr>
        <w:tabs>
          <w:tab w:val="num" w:pos="1066"/>
        </w:tabs>
        <w:ind w:left="1066" w:hanging="360"/>
      </w:pPr>
      <w:rPr>
        <w:rFonts w:ascii="Wingdings" w:hAnsi="Wingdings" w:hint="default"/>
      </w:rPr>
    </w:lvl>
    <w:lvl w:ilvl="1" w:tplc="04190005">
      <w:start w:val="1"/>
      <w:numFmt w:val="bullet"/>
      <w:lvlText w:val=""/>
      <w:lvlJc w:val="left"/>
      <w:pPr>
        <w:tabs>
          <w:tab w:val="num" w:pos="1786"/>
        </w:tabs>
        <w:ind w:left="1786" w:hanging="360"/>
      </w:pPr>
      <w:rPr>
        <w:rFonts w:ascii="Wingdings" w:hAnsi="Wingdings"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10" w15:restartNumberingAfterBreak="0">
    <w:nsid w:val="4C09459A"/>
    <w:multiLevelType w:val="hybridMultilevel"/>
    <w:tmpl w:val="E8D4C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C53F83"/>
    <w:multiLevelType w:val="hybridMultilevel"/>
    <w:tmpl w:val="81D06E2E"/>
    <w:lvl w:ilvl="0" w:tplc="A34E71A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F3D61B5"/>
    <w:multiLevelType w:val="hybridMultilevel"/>
    <w:tmpl w:val="4A04F4F8"/>
    <w:lvl w:ilvl="0" w:tplc="4042A8F8">
      <w:start w:val="1"/>
      <w:numFmt w:val="decimal"/>
      <w:lvlText w:val="%1."/>
      <w:lvlJc w:val="left"/>
      <w:pPr>
        <w:tabs>
          <w:tab w:val="num" w:pos="357"/>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5750C7B"/>
    <w:multiLevelType w:val="hybridMultilevel"/>
    <w:tmpl w:val="EA9292FA"/>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6EAE6116"/>
    <w:multiLevelType w:val="hybridMultilevel"/>
    <w:tmpl w:val="A04E4BE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EC0E15"/>
    <w:multiLevelType w:val="hybridMultilevel"/>
    <w:tmpl w:val="BDF88014"/>
    <w:lvl w:ilvl="0" w:tplc="D20A7736">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7CD00E30"/>
    <w:multiLevelType w:val="hybridMultilevel"/>
    <w:tmpl w:val="171E221C"/>
    <w:lvl w:ilvl="0" w:tplc="041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6"/>
  </w:num>
  <w:num w:numId="8">
    <w:abstractNumId w:val="8"/>
  </w:num>
  <w:num w:numId="9">
    <w:abstractNumId w:val="13"/>
  </w:num>
  <w:num w:numId="10">
    <w:abstractNumId w:val="7"/>
  </w:num>
  <w:num w:numId="11">
    <w:abstractNumId w:val="9"/>
  </w:num>
  <w:num w:numId="12">
    <w:abstractNumId w:val="14"/>
  </w:num>
  <w:num w:numId="13">
    <w:abstractNumId w:val="6"/>
  </w:num>
  <w:num w:numId="14">
    <w:abstractNumId w:val="10"/>
  </w:num>
  <w:num w:numId="15">
    <w:abstractNumId w:val="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74C2"/>
    <w:rsid w:val="00020863"/>
    <w:rsid w:val="00024B64"/>
    <w:rsid w:val="00043ED6"/>
    <w:rsid w:val="00052D2A"/>
    <w:rsid w:val="00052E44"/>
    <w:rsid w:val="00067911"/>
    <w:rsid w:val="0007518A"/>
    <w:rsid w:val="000B76C4"/>
    <w:rsid w:val="000C6AE6"/>
    <w:rsid w:val="000D2075"/>
    <w:rsid w:val="000D5D3A"/>
    <w:rsid w:val="000F7A54"/>
    <w:rsid w:val="00100072"/>
    <w:rsid w:val="001311BD"/>
    <w:rsid w:val="001322A9"/>
    <w:rsid w:val="001449FA"/>
    <w:rsid w:val="00171E35"/>
    <w:rsid w:val="00176213"/>
    <w:rsid w:val="00181C2A"/>
    <w:rsid w:val="00190B4D"/>
    <w:rsid w:val="001B0F38"/>
    <w:rsid w:val="001C4B9D"/>
    <w:rsid w:val="001D3A00"/>
    <w:rsid w:val="00200FBB"/>
    <w:rsid w:val="00210834"/>
    <w:rsid w:val="002157B4"/>
    <w:rsid w:val="002207C0"/>
    <w:rsid w:val="00224387"/>
    <w:rsid w:val="00240389"/>
    <w:rsid w:val="00242606"/>
    <w:rsid w:val="00244351"/>
    <w:rsid w:val="00264EB4"/>
    <w:rsid w:val="00275ABB"/>
    <w:rsid w:val="002931B4"/>
    <w:rsid w:val="002941F0"/>
    <w:rsid w:val="00294A17"/>
    <w:rsid w:val="00297CD2"/>
    <w:rsid w:val="002A55FA"/>
    <w:rsid w:val="002A666D"/>
    <w:rsid w:val="002B6C5F"/>
    <w:rsid w:val="00302A0D"/>
    <w:rsid w:val="00316BF1"/>
    <w:rsid w:val="00324189"/>
    <w:rsid w:val="00340A17"/>
    <w:rsid w:val="00377DBC"/>
    <w:rsid w:val="003909DD"/>
    <w:rsid w:val="003A1976"/>
    <w:rsid w:val="003A3C8E"/>
    <w:rsid w:val="003A716A"/>
    <w:rsid w:val="003C348E"/>
    <w:rsid w:val="004113AF"/>
    <w:rsid w:val="004323B2"/>
    <w:rsid w:val="00441ACB"/>
    <w:rsid w:val="00464674"/>
    <w:rsid w:val="004657EF"/>
    <w:rsid w:val="00495767"/>
    <w:rsid w:val="004A3BC7"/>
    <w:rsid w:val="004A4300"/>
    <w:rsid w:val="00502E12"/>
    <w:rsid w:val="00521A0A"/>
    <w:rsid w:val="00524617"/>
    <w:rsid w:val="00524694"/>
    <w:rsid w:val="0055132A"/>
    <w:rsid w:val="00566B71"/>
    <w:rsid w:val="00566C17"/>
    <w:rsid w:val="005706CF"/>
    <w:rsid w:val="00572F55"/>
    <w:rsid w:val="0057777F"/>
    <w:rsid w:val="00580485"/>
    <w:rsid w:val="005D4BB3"/>
    <w:rsid w:val="005F04BC"/>
    <w:rsid w:val="005F5B97"/>
    <w:rsid w:val="00630940"/>
    <w:rsid w:val="0066745E"/>
    <w:rsid w:val="00673784"/>
    <w:rsid w:val="006760B4"/>
    <w:rsid w:val="00691641"/>
    <w:rsid w:val="00693830"/>
    <w:rsid w:val="00697D96"/>
    <w:rsid w:val="006B3D9F"/>
    <w:rsid w:val="006B5E64"/>
    <w:rsid w:val="006F6AD0"/>
    <w:rsid w:val="00711745"/>
    <w:rsid w:val="00716E28"/>
    <w:rsid w:val="00723A6B"/>
    <w:rsid w:val="00742394"/>
    <w:rsid w:val="00761D39"/>
    <w:rsid w:val="00762EF2"/>
    <w:rsid w:val="007775A3"/>
    <w:rsid w:val="00781814"/>
    <w:rsid w:val="00787478"/>
    <w:rsid w:val="007A7ADC"/>
    <w:rsid w:val="007B067E"/>
    <w:rsid w:val="007C5341"/>
    <w:rsid w:val="007D7FA8"/>
    <w:rsid w:val="007E0FC5"/>
    <w:rsid w:val="00831D2B"/>
    <w:rsid w:val="00832737"/>
    <w:rsid w:val="00833284"/>
    <w:rsid w:val="00846AF8"/>
    <w:rsid w:val="00847354"/>
    <w:rsid w:val="00884621"/>
    <w:rsid w:val="00894EAF"/>
    <w:rsid w:val="008C13E9"/>
    <w:rsid w:val="008C569C"/>
    <w:rsid w:val="00937DDB"/>
    <w:rsid w:val="009504E6"/>
    <w:rsid w:val="00965206"/>
    <w:rsid w:val="00973619"/>
    <w:rsid w:val="009A1ECC"/>
    <w:rsid w:val="009C7ED6"/>
    <w:rsid w:val="00A06CA1"/>
    <w:rsid w:val="00A139FD"/>
    <w:rsid w:val="00A66BD1"/>
    <w:rsid w:val="00A71F38"/>
    <w:rsid w:val="00A838B7"/>
    <w:rsid w:val="00A97B8C"/>
    <w:rsid w:val="00AA26A6"/>
    <w:rsid w:val="00AA42C2"/>
    <w:rsid w:val="00AB35CE"/>
    <w:rsid w:val="00AC3EB5"/>
    <w:rsid w:val="00B14115"/>
    <w:rsid w:val="00B30013"/>
    <w:rsid w:val="00B33A8C"/>
    <w:rsid w:val="00B855BF"/>
    <w:rsid w:val="00BB0248"/>
    <w:rsid w:val="00BB096C"/>
    <w:rsid w:val="00BC4DB2"/>
    <w:rsid w:val="00C003F0"/>
    <w:rsid w:val="00C13458"/>
    <w:rsid w:val="00C1620A"/>
    <w:rsid w:val="00C16A37"/>
    <w:rsid w:val="00C20F26"/>
    <w:rsid w:val="00C551D3"/>
    <w:rsid w:val="00C61F92"/>
    <w:rsid w:val="00CB7660"/>
    <w:rsid w:val="00CC79E0"/>
    <w:rsid w:val="00CC7DE6"/>
    <w:rsid w:val="00D141AF"/>
    <w:rsid w:val="00D1669D"/>
    <w:rsid w:val="00D412EA"/>
    <w:rsid w:val="00D70075"/>
    <w:rsid w:val="00D74C82"/>
    <w:rsid w:val="00D80CE3"/>
    <w:rsid w:val="00D84D23"/>
    <w:rsid w:val="00D87021"/>
    <w:rsid w:val="00DA587D"/>
    <w:rsid w:val="00DB50F3"/>
    <w:rsid w:val="00E03C8D"/>
    <w:rsid w:val="00E1119F"/>
    <w:rsid w:val="00E174C2"/>
    <w:rsid w:val="00E25F2B"/>
    <w:rsid w:val="00E51616"/>
    <w:rsid w:val="00E62494"/>
    <w:rsid w:val="00EC4307"/>
    <w:rsid w:val="00EE497B"/>
    <w:rsid w:val="00EF6087"/>
    <w:rsid w:val="00F060CD"/>
    <w:rsid w:val="00F17E06"/>
    <w:rsid w:val="00F2148A"/>
    <w:rsid w:val="00F2526F"/>
    <w:rsid w:val="00F3630A"/>
    <w:rsid w:val="00F4295D"/>
    <w:rsid w:val="00F67611"/>
    <w:rsid w:val="00F74285"/>
    <w:rsid w:val="00F84138"/>
    <w:rsid w:val="00FD2588"/>
    <w:rsid w:val="00FD31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DBCD7"/>
  <w15:chartTrackingRefBased/>
  <w15:docId w15:val="{7D3B3D3C-EB75-4ACD-9C9B-CF65DFF2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74C2"/>
    <w:rPr>
      <w:sz w:val="24"/>
      <w:szCs w:val="24"/>
      <w:lang w:eastAsia="ru-RU"/>
    </w:rPr>
  </w:style>
  <w:style w:type="paragraph" w:styleId="1">
    <w:name w:val="heading 1"/>
    <w:basedOn w:val="a"/>
    <w:next w:val="a"/>
    <w:qFormat/>
    <w:rsid w:val="00190B4D"/>
    <w:pPr>
      <w:keepNext/>
      <w:spacing w:before="240" w:after="60"/>
      <w:outlineLvl w:val="0"/>
    </w:pPr>
    <w:rPr>
      <w:rFonts w:ascii="Arial" w:hAnsi="Arial" w:cs="Arial"/>
      <w:b/>
      <w:bCs/>
      <w:kern w:val="32"/>
      <w:sz w:val="32"/>
      <w:szCs w:val="32"/>
    </w:rPr>
  </w:style>
  <w:style w:type="paragraph" w:styleId="2">
    <w:name w:val="heading 2"/>
    <w:basedOn w:val="a"/>
    <w:next w:val="a"/>
    <w:qFormat/>
    <w:rsid w:val="00E174C2"/>
    <w:pPr>
      <w:keepNext/>
      <w:jc w:val="center"/>
      <w:outlineLvl w:val="1"/>
    </w:pPr>
    <w:rPr>
      <w:b/>
      <w:sz w:val="28"/>
      <w:szCs w:val="20"/>
    </w:rPr>
  </w:style>
  <w:style w:type="paragraph" w:styleId="6">
    <w:name w:val="heading 6"/>
    <w:basedOn w:val="a"/>
    <w:next w:val="a"/>
    <w:qFormat/>
    <w:rsid w:val="00190B4D"/>
    <w:pPr>
      <w:spacing w:before="240" w:after="60"/>
      <w:outlineLvl w:val="5"/>
    </w:pPr>
    <w:rPr>
      <w:b/>
      <w:bCs/>
      <w:sz w:val="22"/>
      <w:szCs w:val="22"/>
    </w:rPr>
  </w:style>
  <w:style w:type="paragraph" w:styleId="8">
    <w:name w:val="heading 8"/>
    <w:basedOn w:val="a"/>
    <w:next w:val="a"/>
    <w:qFormat/>
    <w:rsid w:val="00190B4D"/>
    <w:pPr>
      <w:spacing w:before="240" w:after="60"/>
      <w:outlineLvl w:val="7"/>
    </w:pPr>
    <w:rPr>
      <w:i/>
      <w:iCs/>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174C2"/>
    <w:rPr>
      <w:color w:val="0000FF"/>
      <w:u w:val="single"/>
    </w:rPr>
  </w:style>
  <w:style w:type="paragraph" w:customStyle="1" w:styleId="a4">
    <w:basedOn w:val="a"/>
    <w:rsid w:val="00E174C2"/>
    <w:rPr>
      <w:rFonts w:ascii="Verdana" w:hAnsi="Verdana" w:cs="Verdana"/>
      <w:sz w:val="20"/>
      <w:szCs w:val="20"/>
      <w:lang w:val="en-US" w:eastAsia="en-US"/>
    </w:rPr>
  </w:style>
  <w:style w:type="table" w:styleId="a5">
    <w:name w:val="Table Grid"/>
    <w:basedOn w:val="a1"/>
    <w:rsid w:val="00132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90B4D"/>
    <w:pPr>
      <w:ind w:left="720"/>
    </w:pPr>
    <w:rPr>
      <w:sz w:val="20"/>
      <w:szCs w:val="20"/>
      <w:lang w:val="ru-RU"/>
    </w:rPr>
  </w:style>
  <w:style w:type="paragraph" w:customStyle="1" w:styleId="a7">
    <w:name w:val="Знак Знак"/>
    <w:basedOn w:val="a"/>
    <w:rsid w:val="001311BD"/>
    <w:rPr>
      <w:rFonts w:ascii="Verdana" w:hAnsi="Verdana" w:cs="Verdana"/>
      <w:sz w:val="20"/>
      <w:szCs w:val="20"/>
      <w:lang w:val="en-US" w:eastAsia="en-US"/>
    </w:rPr>
  </w:style>
  <w:style w:type="paragraph" w:customStyle="1" w:styleId="10">
    <w:name w:val="Знак Знак Знак Знак Знак Знак Знак Знак Знак1 Знак Знак Знак Знак"/>
    <w:basedOn w:val="a"/>
    <w:link w:val="a0"/>
    <w:rsid w:val="00043ED6"/>
    <w:rPr>
      <w:rFonts w:ascii="Verdana" w:hAnsi="Verdana" w:cs="Verdana"/>
      <w:sz w:val="20"/>
      <w:szCs w:val="20"/>
      <w:lang w:val="en-US" w:eastAsia="en-US"/>
    </w:rPr>
  </w:style>
  <w:style w:type="paragraph" w:styleId="20">
    <w:name w:val="Body Text Indent 2"/>
    <w:basedOn w:val="a"/>
    <w:rsid w:val="00EE497B"/>
    <w:pPr>
      <w:spacing w:after="120" w:line="480" w:lineRule="auto"/>
      <w:ind w:left="283"/>
    </w:pPr>
    <w:rPr>
      <w:lang w:val="ru-RU"/>
    </w:rPr>
  </w:style>
  <w:style w:type="character" w:customStyle="1" w:styleId="shorttext">
    <w:name w:val="short_text"/>
    <w:rsid w:val="00F3630A"/>
    <w:rPr>
      <w:rFonts w:cs="Times New Roman"/>
    </w:rPr>
  </w:style>
  <w:style w:type="character" w:styleId="a8">
    <w:name w:val="Strong"/>
    <w:qFormat/>
    <w:rsid w:val="00894EAF"/>
    <w:rPr>
      <w:b/>
      <w:bCs/>
    </w:rPr>
  </w:style>
  <w:style w:type="paragraph" w:styleId="a9">
    <w:name w:val="Обычный (веб)"/>
    <w:basedOn w:val="a"/>
    <w:rsid w:val="00894EAF"/>
    <w:pPr>
      <w:spacing w:before="100" w:beforeAutospacing="1" w:after="100" w:afterAutospacing="1"/>
    </w:pPr>
    <w:rPr>
      <w:lang w:val="ru-RU"/>
    </w:rPr>
  </w:style>
  <w:style w:type="paragraph" w:customStyle="1" w:styleId="ListParagraph">
    <w:name w:val="List Paragraph"/>
    <w:basedOn w:val="a"/>
    <w:rsid w:val="00894EAF"/>
    <w:pPr>
      <w:spacing w:after="200" w:line="276" w:lineRule="auto"/>
      <w:ind w:left="720"/>
      <w:contextualSpacing/>
    </w:pPr>
    <w:rPr>
      <w:rFonts w:ascii="Calibri" w:hAnsi="Calibri"/>
      <w:sz w:val="22"/>
      <w:szCs w:val="22"/>
      <w:lang w:val="en-GB" w:eastAsia="en-US"/>
    </w:rPr>
  </w:style>
  <w:style w:type="character" w:customStyle="1" w:styleId="4yxp">
    <w:name w:val="_4yxp"/>
    <w:basedOn w:val="a0"/>
    <w:rsid w:val="00894EAF"/>
  </w:style>
  <w:style w:type="character" w:customStyle="1" w:styleId="4yxo">
    <w:name w:val="_4yxo"/>
    <w:basedOn w:val="a0"/>
    <w:rsid w:val="00894EAF"/>
  </w:style>
  <w:style w:type="paragraph" w:customStyle="1" w:styleId="aa">
    <w:name w:val="Îáû÷íûé"/>
    <w:rsid w:val="00C61F92"/>
    <w:pPr>
      <w:widowControl w:val="0"/>
    </w:pPr>
    <w:rPr>
      <w:sz w:val="28"/>
      <w:lang w:val="ru-RU" w:eastAsia="ru-RU"/>
    </w:rPr>
  </w:style>
  <w:style w:type="paragraph" w:styleId="HTML">
    <w:name w:val="HTML Preformatted"/>
    <w:basedOn w:val="a"/>
    <w:link w:val="HTML0"/>
    <w:rsid w:val="00C6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C61F92"/>
    <w:rPr>
      <w:rFonts w:ascii="Courier New" w:hAnsi="Courier New"/>
      <w:lang w:val="x-none" w:eastAsia="x-none" w:bidi="ar-SA"/>
    </w:rPr>
  </w:style>
  <w:style w:type="character" w:customStyle="1" w:styleId="apple-converted-space">
    <w:name w:val="apple-converted-space"/>
    <w:basedOn w:val="a0"/>
    <w:rsid w:val="00C61F92"/>
  </w:style>
  <w:style w:type="paragraph" w:styleId="ab">
    <w:name w:val="Title"/>
    <w:basedOn w:val="a"/>
    <w:link w:val="ac"/>
    <w:qFormat/>
    <w:rsid w:val="00BB0248"/>
    <w:pPr>
      <w:jc w:val="center"/>
    </w:pPr>
    <w:rPr>
      <w:rFonts w:eastAsia="Calibri"/>
      <w:sz w:val="28"/>
      <w:u w:val="single"/>
    </w:rPr>
  </w:style>
  <w:style w:type="character" w:customStyle="1" w:styleId="ac">
    <w:name w:val="Заголовок Знак"/>
    <w:link w:val="ab"/>
    <w:locked/>
    <w:rsid w:val="00BB0248"/>
    <w:rPr>
      <w:rFonts w:eastAsia="Calibri"/>
      <w:sz w:val="28"/>
      <w:szCs w:val="24"/>
      <w:u w:val="single"/>
      <w:lang w:val="uk-UA" w:eastAsia="ru-RU" w:bidi="ar-SA"/>
    </w:rPr>
  </w:style>
  <w:style w:type="character" w:customStyle="1" w:styleId="apple-style-span">
    <w:name w:val="apple-style-span"/>
    <w:basedOn w:val="a0"/>
    <w:rsid w:val="00965206"/>
  </w:style>
  <w:style w:type="character" w:customStyle="1" w:styleId="rvts23">
    <w:name w:val="rvts23"/>
    <w:rsid w:val="004657EF"/>
    <w:rPr>
      <w:rFonts w:cs="Times New Roman"/>
    </w:rPr>
  </w:style>
  <w:style w:type="paragraph" w:styleId="ad">
    <w:name w:val="Balloon Text"/>
    <w:basedOn w:val="a"/>
    <w:link w:val="ae"/>
    <w:rsid w:val="00566C17"/>
    <w:rPr>
      <w:rFonts w:ascii="Segoe UI" w:hAnsi="Segoe UI" w:cs="Segoe UI"/>
      <w:sz w:val="18"/>
      <w:szCs w:val="18"/>
    </w:rPr>
  </w:style>
  <w:style w:type="character" w:customStyle="1" w:styleId="ae">
    <w:name w:val="Текст выноски Знак"/>
    <w:link w:val="ad"/>
    <w:rsid w:val="00566C17"/>
    <w:rPr>
      <w:rFonts w:ascii="Segoe U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0535">
      <w:bodyDiv w:val="1"/>
      <w:marLeft w:val="0"/>
      <w:marRight w:val="0"/>
      <w:marTop w:val="0"/>
      <w:marBottom w:val="0"/>
      <w:divBdr>
        <w:top w:val="none" w:sz="0" w:space="0" w:color="auto"/>
        <w:left w:val="none" w:sz="0" w:space="0" w:color="auto"/>
        <w:bottom w:val="none" w:sz="0" w:space="0" w:color="auto"/>
        <w:right w:val="none" w:sz="0" w:space="0" w:color="auto"/>
      </w:divBdr>
    </w:div>
    <w:div w:id="255675725">
      <w:bodyDiv w:val="1"/>
      <w:marLeft w:val="0"/>
      <w:marRight w:val="0"/>
      <w:marTop w:val="0"/>
      <w:marBottom w:val="0"/>
      <w:divBdr>
        <w:top w:val="none" w:sz="0" w:space="0" w:color="auto"/>
        <w:left w:val="none" w:sz="0" w:space="0" w:color="auto"/>
        <w:bottom w:val="none" w:sz="0" w:space="0" w:color="auto"/>
        <w:right w:val="none" w:sz="0" w:space="0" w:color="auto"/>
      </w:divBdr>
    </w:div>
    <w:div w:id="625160624">
      <w:bodyDiv w:val="1"/>
      <w:marLeft w:val="0"/>
      <w:marRight w:val="0"/>
      <w:marTop w:val="0"/>
      <w:marBottom w:val="0"/>
      <w:divBdr>
        <w:top w:val="none" w:sz="0" w:space="0" w:color="auto"/>
        <w:left w:val="none" w:sz="0" w:space="0" w:color="auto"/>
        <w:bottom w:val="none" w:sz="0" w:space="0" w:color="auto"/>
        <w:right w:val="none" w:sz="0" w:space="0" w:color="auto"/>
      </w:divBdr>
    </w:div>
    <w:div w:id="701589562">
      <w:bodyDiv w:val="1"/>
      <w:marLeft w:val="0"/>
      <w:marRight w:val="0"/>
      <w:marTop w:val="0"/>
      <w:marBottom w:val="0"/>
      <w:divBdr>
        <w:top w:val="none" w:sz="0" w:space="0" w:color="auto"/>
        <w:left w:val="none" w:sz="0" w:space="0" w:color="auto"/>
        <w:bottom w:val="none" w:sz="0" w:space="0" w:color="auto"/>
        <w:right w:val="none" w:sz="0" w:space="0" w:color="auto"/>
      </w:divBdr>
      <w:divsChild>
        <w:div w:id="803043904">
          <w:marLeft w:val="0"/>
          <w:marRight w:val="0"/>
          <w:marTop w:val="0"/>
          <w:marBottom w:val="0"/>
          <w:divBdr>
            <w:top w:val="none" w:sz="0" w:space="0" w:color="auto"/>
            <w:left w:val="none" w:sz="0" w:space="0" w:color="auto"/>
            <w:bottom w:val="none" w:sz="0" w:space="0" w:color="auto"/>
            <w:right w:val="none" w:sz="0" w:space="0" w:color="auto"/>
          </w:divBdr>
        </w:div>
      </w:divsChild>
    </w:div>
    <w:div w:id="847327711">
      <w:bodyDiv w:val="1"/>
      <w:marLeft w:val="0"/>
      <w:marRight w:val="0"/>
      <w:marTop w:val="0"/>
      <w:marBottom w:val="0"/>
      <w:divBdr>
        <w:top w:val="none" w:sz="0" w:space="0" w:color="auto"/>
        <w:left w:val="none" w:sz="0" w:space="0" w:color="auto"/>
        <w:bottom w:val="none" w:sz="0" w:space="0" w:color="auto"/>
        <w:right w:val="none" w:sz="0" w:space="0" w:color="auto"/>
      </w:divBdr>
    </w:div>
    <w:div w:id="1060637646">
      <w:bodyDiv w:val="1"/>
      <w:marLeft w:val="0"/>
      <w:marRight w:val="0"/>
      <w:marTop w:val="0"/>
      <w:marBottom w:val="0"/>
      <w:divBdr>
        <w:top w:val="none" w:sz="0" w:space="0" w:color="auto"/>
        <w:left w:val="none" w:sz="0" w:space="0" w:color="auto"/>
        <w:bottom w:val="none" w:sz="0" w:space="0" w:color="auto"/>
        <w:right w:val="none" w:sz="0" w:space="0" w:color="auto"/>
      </w:divBdr>
    </w:div>
    <w:div w:id="10691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yc.com.ua/ex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3926</Words>
  <Characters>2239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Организация</Company>
  <LinksUpToDate>false</LinksUpToDate>
  <CharactersWithSpaces>6153</CharactersWithSpaces>
  <SharedDoc>false</SharedDoc>
  <HLinks>
    <vt:vector size="6" baseType="variant">
      <vt:variant>
        <vt:i4>1048603</vt:i4>
      </vt:variant>
      <vt:variant>
        <vt:i4>0</vt:i4>
      </vt:variant>
      <vt:variant>
        <vt:i4>0</vt:i4>
      </vt:variant>
      <vt:variant>
        <vt:i4>5</vt:i4>
      </vt:variant>
      <vt:variant>
        <vt:lpwstr>http://tyc.com.ua/exp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Customer</dc:creator>
  <cp:keywords/>
  <cp:lastModifiedBy>admin</cp:lastModifiedBy>
  <cp:revision>2</cp:revision>
  <cp:lastPrinted>2020-01-20T11:50:00Z</cp:lastPrinted>
  <dcterms:created xsi:type="dcterms:W3CDTF">2020-04-30T15:32:00Z</dcterms:created>
  <dcterms:modified xsi:type="dcterms:W3CDTF">2020-04-30T15:32:00Z</dcterms:modified>
</cp:coreProperties>
</file>